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E9F20AE" w14:textId="77777777" w:rsidR="009738F6" w:rsidRDefault="004F7212">
      <w:pPr>
        <w:pStyle w:val="Body"/>
        <w:spacing w:after="200" w:line="276" w:lineRule="auto"/>
        <w:jc w:val="both"/>
        <w:rPr>
          <w:rFonts w:ascii="Tahoma" w:eastAsia="Calibri" w:hAnsi="Tahoma" w:cs="Calibri"/>
          <w:b/>
          <w:bCs/>
          <w:color w:val="3D3935"/>
          <w:sz w:val="20"/>
          <w:szCs w:val="20"/>
          <w:u w:color="3D3935"/>
          <w:shd w:val="clear" w:color="auto" w:fill="FFFF00"/>
          <w:lang w:val="en-US"/>
        </w:rPr>
      </w:pPr>
      <w:r>
        <w:rPr>
          <w:rFonts w:ascii="Tahoma" w:eastAsia="Calibri" w:hAnsi="Tahoma" w:cs="Calibri"/>
          <w:b/>
          <w:bCs/>
          <w:noProof/>
          <w:color w:val="3D3935"/>
          <w:sz w:val="20"/>
          <w:szCs w:val="20"/>
          <w:u w:color="3D3935"/>
          <w:lang w:val="en-US"/>
        </w:rPr>
        <w:drawing>
          <wp:anchor distT="0" distB="0" distL="0" distR="0" simplePos="0" relativeHeight="251659264" behindDoc="0" locked="0" layoutInCell="1" allowOverlap="1" wp14:anchorId="07A8BE89" wp14:editId="6FA24BE2">
            <wp:simplePos x="0" y="0"/>
            <wp:positionH relativeFrom="column">
              <wp:posOffset>2219325</wp:posOffset>
            </wp:positionH>
            <wp:positionV relativeFrom="line">
              <wp:posOffset>-39369</wp:posOffset>
            </wp:positionV>
            <wp:extent cx="3743325" cy="105092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JAA_turquoise-large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0509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9B59EA9" w14:textId="77777777" w:rsidR="009738F6" w:rsidRDefault="009738F6">
      <w:pPr>
        <w:pStyle w:val="Body"/>
        <w:spacing w:after="200" w:line="276" w:lineRule="auto"/>
        <w:jc w:val="both"/>
        <w:rPr>
          <w:rFonts w:ascii="Tahoma" w:hAnsi="Tahoma"/>
          <w:b/>
          <w:bCs/>
          <w:color w:val="3D3935"/>
          <w:sz w:val="20"/>
          <w:szCs w:val="20"/>
          <w:u w:color="3D3935"/>
          <w:lang w:val="en-US"/>
        </w:rPr>
      </w:pPr>
    </w:p>
    <w:p w14:paraId="67947F00" w14:textId="77777777" w:rsidR="009738F6" w:rsidRDefault="009738F6">
      <w:pPr>
        <w:spacing w:after="200" w:line="276" w:lineRule="auto"/>
        <w:rPr>
          <w:rFonts w:ascii="Tahoma" w:hAnsi="Tahoma" w:cs="Arial Unicode MS"/>
          <w:color w:val="3D3935"/>
          <w:sz w:val="20"/>
          <w:szCs w:val="20"/>
          <w:u w:color="3D3935"/>
        </w:rPr>
      </w:pPr>
    </w:p>
    <w:p w14:paraId="1FBA810E" w14:textId="77777777" w:rsidR="009738F6" w:rsidRDefault="009738F6">
      <w:pPr>
        <w:spacing w:after="200" w:line="276" w:lineRule="auto"/>
        <w:rPr>
          <w:rFonts w:ascii="Tahoma" w:hAnsi="Tahoma" w:cs="Arial Unicode MS"/>
          <w:color w:val="3D3935"/>
          <w:sz w:val="20"/>
          <w:szCs w:val="20"/>
          <w:u w:color="3D3935"/>
        </w:rPr>
      </w:pPr>
    </w:p>
    <w:p w14:paraId="7F3F7F66" w14:textId="2D03469C" w:rsidR="009738F6" w:rsidRPr="004F7212" w:rsidRDefault="00DE773D" w:rsidP="004F7212">
      <w:pPr>
        <w:spacing w:after="200" w:line="276" w:lineRule="auto"/>
        <w:rPr>
          <w:rFonts w:ascii="Tahoma" w:eastAsia="Tahoma" w:hAnsi="Tahoma" w:cs="Tahoma"/>
          <w:color w:val="3D3935"/>
          <w:sz w:val="44"/>
          <w:szCs w:val="44"/>
          <w:u w:color="3D3935"/>
        </w:rPr>
      </w:pPr>
      <w:r>
        <w:rPr>
          <w:rFonts w:ascii="Tahoma" w:eastAsia="Calibri" w:hAnsi="Tahoma" w:cs="Calibri"/>
          <w:color w:val="3D3935"/>
          <w:sz w:val="44"/>
          <w:szCs w:val="44"/>
          <w:u w:color="3D3935"/>
        </w:rPr>
        <w:t>Entry level</w:t>
      </w:r>
      <w:r w:rsidR="004F7212">
        <w:rPr>
          <w:rFonts w:ascii="Tahoma" w:eastAsia="Calibri" w:hAnsi="Tahoma" w:cs="Calibri"/>
          <w:color w:val="3D3935"/>
          <w:sz w:val="44"/>
          <w:szCs w:val="44"/>
          <w:u w:color="3D3935"/>
        </w:rPr>
        <w:t xml:space="preserve"> </w:t>
      </w:r>
      <w:r w:rsidR="004F409E">
        <w:rPr>
          <w:rFonts w:ascii="Tahoma" w:eastAsia="Calibri" w:hAnsi="Tahoma" w:cs="Calibri"/>
          <w:color w:val="3D3935"/>
          <w:sz w:val="44"/>
          <w:szCs w:val="44"/>
          <w:u w:color="3D3935"/>
        </w:rPr>
        <w:t>competencies</w:t>
      </w:r>
    </w:p>
    <w:p w14:paraId="30979FE5" w14:textId="2D3739E4" w:rsidR="009738F6" w:rsidRDefault="004F7212" w:rsidP="00B41E8D">
      <w:pPr>
        <w:pStyle w:val="Body"/>
        <w:spacing w:after="200" w:line="276" w:lineRule="auto"/>
        <w:jc w:val="both"/>
        <w:rPr>
          <w:rFonts w:ascii="Tahoma" w:eastAsia="Tahoma" w:hAnsi="Tahoma" w:cs="Tahoma"/>
          <w:color w:val="3D3935"/>
          <w:sz w:val="20"/>
          <w:szCs w:val="20"/>
          <w:u w:color="3D3935"/>
          <w:lang w:val="en-US"/>
        </w:rPr>
      </w:pPr>
      <w:r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>Th</w:t>
      </w:r>
      <w:r w:rsidR="00CC0697"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>is guide</w:t>
      </w:r>
      <w:r w:rsidR="00A244F2"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 xml:space="preserve"> outlines the</w:t>
      </w:r>
      <w:r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 xml:space="preserve"> qualities and capabilities </w:t>
      </w:r>
      <w:r w:rsidR="00DE773D"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 xml:space="preserve">that </w:t>
      </w:r>
      <w:r w:rsidR="000B7CA9"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 xml:space="preserve">an applicant </w:t>
      </w:r>
      <w:r w:rsidR="00B41E8D"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>needs to demonstrate for a</w:t>
      </w:r>
      <w:r w:rsidR="0091288E"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 xml:space="preserve"> successful application to the </w:t>
      </w:r>
      <w:r w:rsidR="00CC0697"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 xml:space="preserve">BJAA </w:t>
      </w:r>
      <w:r w:rsidR="00EF116A"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 xml:space="preserve">analytic </w:t>
      </w:r>
      <w:r w:rsidR="00CC0697"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>training in adult psychotherapy</w:t>
      </w:r>
      <w:r w:rsidR="00486148"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>.</w:t>
      </w:r>
      <w:r w:rsidR="00CC0697"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 xml:space="preserve"> </w:t>
      </w:r>
      <w:r w:rsidR="00486148"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 xml:space="preserve">It is </w:t>
      </w:r>
      <w:r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 xml:space="preserve">offered as a </w:t>
      </w:r>
      <w:r w:rsidR="00C32962"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 xml:space="preserve">broad </w:t>
      </w:r>
      <w:r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>guide</w:t>
      </w:r>
      <w:r w:rsidR="00C32962"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 xml:space="preserve">, rather than a tick list, </w:t>
      </w:r>
      <w:r w:rsidR="00B41E8D"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 xml:space="preserve">and is </w:t>
      </w:r>
      <w:r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 xml:space="preserve">for </w:t>
      </w:r>
      <w:r w:rsidR="00AE00EE"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 xml:space="preserve">use by </w:t>
      </w:r>
      <w:r w:rsidR="00486148"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>potential applicants</w:t>
      </w:r>
      <w:r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>,</w:t>
      </w:r>
      <w:r w:rsidR="00486148"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 xml:space="preserve"> assessor</w:t>
      </w:r>
      <w:r w:rsidR="0049786F"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>s</w:t>
      </w:r>
      <w:r w:rsidR="00486148"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 xml:space="preserve"> and the BJAA</w:t>
      </w:r>
      <w:r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 xml:space="preserve"> </w:t>
      </w:r>
      <w:r w:rsidR="00486148"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>T</w:t>
      </w:r>
      <w:r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 xml:space="preserve">raining </w:t>
      </w:r>
      <w:r w:rsidR="00486148"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>and Post-Graduate C</w:t>
      </w:r>
      <w:r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>ommittee</w:t>
      </w:r>
      <w:r w:rsidR="00AE00EE"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>.</w:t>
      </w:r>
    </w:p>
    <w:p w14:paraId="31DF113F" w14:textId="55A5704F" w:rsidR="00344DFD" w:rsidRDefault="00344DFD">
      <w:pPr>
        <w:pStyle w:val="Body"/>
        <w:spacing w:after="200" w:line="276" w:lineRule="auto"/>
        <w:jc w:val="both"/>
        <w:rPr>
          <w:rFonts w:ascii="Tahoma" w:eastAsia="Calibri" w:hAnsi="Tahoma" w:cs="Calibri"/>
          <w:b/>
          <w:bCs/>
          <w:color w:val="3D3935"/>
          <w:sz w:val="20"/>
          <w:szCs w:val="20"/>
          <w:u w:color="3D3935"/>
          <w:lang w:val="en-US"/>
        </w:rPr>
      </w:pPr>
      <w:r>
        <w:rPr>
          <w:rFonts w:ascii="Tahoma" w:eastAsia="Calibri" w:hAnsi="Tahoma" w:cs="Calibri"/>
          <w:b/>
          <w:bCs/>
          <w:color w:val="3D3935"/>
          <w:sz w:val="20"/>
          <w:szCs w:val="20"/>
          <w:u w:color="3D3935"/>
          <w:lang w:val="en-US"/>
        </w:rPr>
        <w:t>Academic skills</w:t>
      </w:r>
    </w:p>
    <w:p w14:paraId="0EFA0E7A" w14:textId="6AACE04D" w:rsidR="000D2FA1" w:rsidRDefault="00583838" w:rsidP="00326ACE">
      <w:pPr>
        <w:rPr>
          <w:rFonts w:ascii="Tahoma" w:eastAsia="Calibri" w:hAnsi="Tahoma" w:cs="Calibri"/>
          <w:color w:val="3D3935"/>
          <w:sz w:val="20"/>
          <w:szCs w:val="20"/>
          <w:u w:color="3D3935"/>
        </w:rPr>
      </w:pPr>
      <w:r>
        <w:rPr>
          <w:rFonts w:ascii="Tahoma" w:eastAsia="Calibri" w:hAnsi="Tahoma" w:cs="Calibri"/>
          <w:color w:val="3D3935"/>
          <w:sz w:val="20"/>
          <w:szCs w:val="20"/>
          <w:u w:color="3D3935"/>
        </w:rPr>
        <w:t>Th</w:t>
      </w:r>
      <w:r w:rsidR="00117DFD">
        <w:rPr>
          <w:rFonts w:ascii="Tahoma" w:eastAsia="Calibri" w:hAnsi="Tahoma" w:cs="Calibri"/>
          <w:color w:val="3D3935"/>
          <w:sz w:val="20"/>
          <w:szCs w:val="20"/>
          <w:u w:color="3D3935"/>
        </w:rPr>
        <w:t>is relates to the</w:t>
      </w:r>
      <w:r>
        <w:rPr>
          <w:rFonts w:ascii="Tahoma" w:eastAsia="Calibri" w:hAnsi="Tahoma" w:cs="Calibri"/>
          <w:color w:val="3D3935"/>
          <w:sz w:val="20"/>
          <w:szCs w:val="20"/>
          <w:u w:color="3D3935"/>
        </w:rPr>
        <w:t xml:space="preserve"> a</w:t>
      </w:r>
      <w:r w:rsidR="00B158B5" w:rsidRPr="00B158B5">
        <w:rPr>
          <w:rFonts w:ascii="Tahoma" w:eastAsia="Calibri" w:hAnsi="Tahoma" w:cs="Calibri"/>
          <w:color w:val="3D3935"/>
          <w:sz w:val="20"/>
          <w:szCs w:val="20"/>
          <w:u w:color="3D3935"/>
        </w:rPr>
        <w:t>pplicant</w:t>
      </w:r>
      <w:r w:rsidR="000D2FA1">
        <w:rPr>
          <w:rFonts w:ascii="Tahoma" w:eastAsia="Calibri" w:hAnsi="Tahoma" w:cs="Calibri"/>
          <w:color w:val="3D3935"/>
          <w:sz w:val="20"/>
          <w:szCs w:val="20"/>
          <w:u w:color="3D3935"/>
        </w:rPr>
        <w:t>’</w:t>
      </w:r>
      <w:r w:rsidR="00B158B5" w:rsidRPr="00B158B5">
        <w:rPr>
          <w:rFonts w:ascii="Tahoma" w:eastAsia="Calibri" w:hAnsi="Tahoma" w:cs="Calibri"/>
          <w:color w:val="3D3935"/>
          <w:sz w:val="20"/>
          <w:szCs w:val="20"/>
          <w:u w:color="3D3935"/>
        </w:rPr>
        <w:t xml:space="preserve">s </w:t>
      </w:r>
      <w:r>
        <w:rPr>
          <w:rFonts w:ascii="Tahoma" w:eastAsia="Calibri" w:hAnsi="Tahoma" w:cs="Calibri"/>
          <w:color w:val="3D3935"/>
          <w:sz w:val="20"/>
          <w:szCs w:val="20"/>
          <w:u w:color="3D3935"/>
        </w:rPr>
        <w:t xml:space="preserve">capacity </w:t>
      </w:r>
      <w:r w:rsidR="00CD3BFD">
        <w:rPr>
          <w:rFonts w:ascii="Tahoma" w:eastAsia="Calibri" w:hAnsi="Tahoma" w:cs="Calibri"/>
          <w:color w:val="3D3935"/>
          <w:sz w:val="20"/>
          <w:szCs w:val="20"/>
          <w:u w:color="3D3935"/>
        </w:rPr>
        <w:t>to</w:t>
      </w:r>
      <w:r w:rsidR="000D2FA1">
        <w:rPr>
          <w:rFonts w:ascii="Tahoma" w:eastAsia="Calibri" w:hAnsi="Tahoma" w:cs="Calibri"/>
          <w:color w:val="3D3935"/>
          <w:sz w:val="20"/>
          <w:szCs w:val="20"/>
          <w:u w:color="3D3935"/>
        </w:rPr>
        <w:t>:</w:t>
      </w:r>
    </w:p>
    <w:p w14:paraId="20AE0583" w14:textId="654C331E" w:rsidR="00326ACE" w:rsidRPr="000D2FA1" w:rsidRDefault="008B5344" w:rsidP="000D2FA1">
      <w:pPr>
        <w:pStyle w:val="ListParagraph"/>
        <w:numPr>
          <w:ilvl w:val="0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Use </w:t>
      </w:r>
      <w:r w:rsidR="000D2FA1" w:rsidRPr="000D2FA1">
        <w:rPr>
          <w:rFonts w:ascii="Tahoma" w:hAnsi="Tahoma" w:cs="Tahoma"/>
          <w:sz w:val="20"/>
          <w:szCs w:val="20"/>
        </w:rPr>
        <w:t>g</w:t>
      </w:r>
      <w:r w:rsidR="00326ACE" w:rsidRPr="000D2FA1">
        <w:rPr>
          <w:rFonts w:ascii="Tahoma" w:hAnsi="Tahoma" w:cs="Tahoma"/>
          <w:sz w:val="20"/>
          <w:szCs w:val="20"/>
        </w:rPr>
        <w:t>ood written and verbal communication</w:t>
      </w:r>
    </w:p>
    <w:p w14:paraId="4F162790" w14:textId="3FB98068" w:rsidR="00326ACE" w:rsidRPr="008B5344" w:rsidRDefault="00326ACE" w:rsidP="008B5344">
      <w:pPr>
        <w:pStyle w:val="ListParagraph"/>
        <w:numPr>
          <w:ilvl w:val="0"/>
          <w:numId w:val="21"/>
        </w:numPr>
        <w:rPr>
          <w:rFonts w:ascii="Tahoma" w:hAnsi="Tahoma" w:cs="Tahoma"/>
          <w:sz w:val="20"/>
          <w:szCs w:val="20"/>
        </w:rPr>
      </w:pPr>
      <w:r w:rsidRPr="008B5344">
        <w:rPr>
          <w:rFonts w:ascii="Tahoma" w:hAnsi="Tahoma" w:cs="Tahoma"/>
          <w:sz w:val="20"/>
          <w:szCs w:val="20"/>
        </w:rPr>
        <w:t>Learn through reading, discussion, collaboration with others in one-to-one and group settings</w:t>
      </w:r>
    </w:p>
    <w:p w14:paraId="46D2590C" w14:textId="150C5D73" w:rsidR="00344DFD" w:rsidRPr="008B5344" w:rsidRDefault="00326ACE" w:rsidP="008B5344">
      <w:pPr>
        <w:pStyle w:val="Body"/>
        <w:numPr>
          <w:ilvl w:val="0"/>
          <w:numId w:val="21"/>
        </w:numPr>
        <w:spacing w:after="200" w:line="276" w:lineRule="auto"/>
        <w:jc w:val="both"/>
        <w:rPr>
          <w:rFonts w:ascii="Tahoma" w:eastAsia="Calibri" w:hAnsi="Tahoma" w:cs="Tahoma"/>
          <w:color w:val="3D3935"/>
          <w:sz w:val="20"/>
          <w:szCs w:val="20"/>
          <w:u w:color="3D3935"/>
          <w:lang w:val="en-US"/>
        </w:rPr>
      </w:pPr>
      <w:r w:rsidRPr="00326ACE">
        <w:rPr>
          <w:rFonts w:ascii="Tahoma" w:hAnsi="Tahoma" w:cs="Tahoma"/>
          <w:sz w:val="20"/>
          <w:szCs w:val="20"/>
        </w:rPr>
        <w:t>Carry out research</w:t>
      </w:r>
    </w:p>
    <w:p w14:paraId="222636CB" w14:textId="2906D296" w:rsidR="008B5344" w:rsidRPr="004B6BF4" w:rsidRDefault="00717866" w:rsidP="008B5344">
      <w:pPr>
        <w:pStyle w:val="Body"/>
        <w:spacing w:after="200" w:line="276" w:lineRule="auto"/>
        <w:jc w:val="both"/>
        <w:rPr>
          <w:rFonts w:ascii="Tahoma" w:eastAsia="Calibri" w:hAnsi="Tahoma" w:cs="Tahoma"/>
          <w:i/>
          <w:iCs/>
          <w:color w:val="3D3935"/>
          <w:sz w:val="20"/>
          <w:szCs w:val="20"/>
          <w:u w:color="3D3935"/>
          <w:lang w:val="en-US"/>
        </w:rPr>
      </w:pPr>
      <w:r w:rsidRPr="004B6BF4">
        <w:rPr>
          <w:rFonts w:ascii="Tahoma" w:hAnsi="Tahoma" w:cs="Tahoma"/>
          <w:i/>
          <w:iCs/>
          <w:sz w:val="20"/>
          <w:szCs w:val="20"/>
        </w:rPr>
        <w:t xml:space="preserve">These skills can be demonstrated through </w:t>
      </w:r>
      <w:r w:rsidR="00D6581C" w:rsidRPr="004B6BF4">
        <w:rPr>
          <w:rFonts w:ascii="Tahoma" w:hAnsi="Tahoma" w:cs="Tahoma"/>
          <w:i/>
          <w:iCs/>
          <w:sz w:val="20"/>
          <w:szCs w:val="20"/>
        </w:rPr>
        <w:t>having gained an undergraduate degree</w:t>
      </w:r>
      <w:r w:rsidR="002F5404" w:rsidRPr="004B6BF4">
        <w:rPr>
          <w:rFonts w:ascii="Tahoma" w:hAnsi="Tahoma" w:cs="Tahoma"/>
          <w:i/>
          <w:iCs/>
          <w:sz w:val="20"/>
          <w:szCs w:val="20"/>
        </w:rPr>
        <w:t xml:space="preserve"> (second class or above)</w:t>
      </w:r>
      <w:r w:rsidR="00103B9D" w:rsidRPr="004B6BF4">
        <w:rPr>
          <w:rFonts w:ascii="Tahoma" w:hAnsi="Tahoma" w:cs="Tahoma"/>
          <w:i/>
          <w:iCs/>
          <w:sz w:val="20"/>
          <w:szCs w:val="20"/>
        </w:rPr>
        <w:t xml:space="preserve"> or equivalent </w:t>
      </w:r>
      <w:r w:rsidR="0004366F" w:rsidRPr="004B6BF4">
        <w:rPr>
          <w:rFonts w:ascii="Tahoma" w:hAnsi="Tahoma" w:cs="Tahoma"/>
          <w:i/>
          <w:iCs/>
          <w:sz w:val="20"/>
          <w:szCs w:val="20"/>
        </w:rPr>
        <w:t>course of study</w:t>
      </w:r>
      <w:r w:rsidR="002F5404" w:rsidRPr="004B6BF4">
        <w:rPr>
          <w:rFonts w:ascii="Tahoma" w:hAnsi="Tahoma" w:cs="Tahoma"/>
          <w:i/>
          <w:iCs/>
          <w:sz w:val="20"/>
          <w:szCs w:val="20"/>
        </w:rPr>
        <w:t xml:space="preserve">; by </w:t>
      </w:r>
      <w:r w:rsidR="0004366F" w:rsidRPr="004B6BF4">
        <w:rPr>
          <w:rFonts w:ascii="Tahoma" w:hAnsi="Tahoma" w:cs="Tahoma"/>
          <w:i/>
          <w:iCs/>
          <w:sz w:val="20"/>
          <w:szCs w:val="20"/>
        </w:rPr>
        <w:t xml:space="preserve">completion of a satisfactory written paper on infant observation or </w:t>
      </w:r>
      <w:r w:rsidR="0001650A" w:rsidRPr="004B6BF4">
        <w:rPr>
          <w:rFonts w:ascii="Tahoma" w:hAnsi="Tahoma" w:cs="Tahoma"/>
          <w:i/>
          <w:iCs/>
          <w:sz w:val="20"/>
          <w:szCs w:val="20"/>
        </w:rPr>
        <w:t xml:space="preserve">written </w:t>
      </w:r>
      <w:r w:rsidR="00795A74" w:rsidRPr="004B6BF4">
        <w:rPr>
          <w:rFonts w:ascii="Tahoma" w:hAnsi="Tahoma" w:cs="Tahoma"/>
          <w:i/>
          <w:iCs/>
          <w:sz w:val="20"/>
          <w:szCs w:val="20"/>
        </w:rPr>
        <w:t xml:space="preserve">reflection on work discussion. </w:t>
      </w:r>
    </w:p>
    <w:p w14:paraId="33DC431E" w14:textId="0641EEC6" w:rsidR="00795A74" w:rsidRDefault="00795A74">
      <w:pPr>
        <w:pStyle w:val="Body"/>
        <w:spacing w:after="200" w:line="276" w:lineRule="auto"/>
        <w:jc w:val="both"/>
        <w:rPr>
          <w:rFonts w:ascii="Tahoma" w:eastAsia="Calibri" w:hAnsi="Tahoma" w:cs="Calibri"/>
          <w:b/>
          <w:bCs/>
          <w:color w:val="3D3935"/>
          <w:sz w:val="20"/>
          <w:szCs w:val="20"/>
          <w:u w:color="3D3935"/>
          <w:lang w:val="en-US"/>
        </w:rPr>
      </w:pPr>
      <w:r>
        <w:rPr>
          <w:rFonts w:ascii="Tahoma" w:eastAsia="Calibri" w:hAnsi="Tahoma" w:cs="Calibri"/>
          <w:b/>
          <w:bCs/>
          <w:color w:val="3D3935"/>
          <w:sz w:val="20"/>
          <w:szCs w:val="20"/>
          <w:u w:color="3D3935"/>
          <w:lang w:val="en-US"/>
        </w:rPr>
        <w:t>Relevant work experience</w:t>
      </w:r>
    </w:p>
    <w:p w14:paraId="43B0F9DB" w14:textId="1E8C2A48" w:rsidR="00583959" w:rsidRDefault="00A417E3">
      <w:pPr>
        <w:pStyle w:val="Body"/>
        <w:spacing w:after="200" w:line="276" w:lineRule="auto"/>
        <w:jc w:val="both"/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</w:pPr>
      <w:r w:rsidRPr="00FE67B9"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>Th</w:t>
      </w:r>
      <w:r w:rsidR="00117DFD"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>is relates to the</w:t>
      </w:r>
      <w:r w:rsidRPr="00FE67B9"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 xml:space="preserve"> applicant’s capacity to</w:t>
      </w:r>
      <w:r w:rsidR="00583959"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>:</w:t>
      </w:r>
    </w:p>
    <w:p w14:paraId="5E135A08" w14:textId="76C055EE" w:rsidR="00583959" w:rsidRDefault="00A417E3" w:rsidP="00FB7708">
      <w:pPr>
        <w:pStyle w:val="Body"/>
        <w:numPr>
          <w:ilvl w:val="0"/>
          <w:numId w:val="22"/>
        </w:numPr>
        <w:spacing w:after="200"/>
        <w:ind w:left="777" w:hanging="357"/>
        <w:jc w:val="both"/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</w:pPr>
      <w:r w:rsidRPr="00FE67B9"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 xml:space="preserve">engage in and sustain </w:t>
      </w:r>
      <w:r w:rsidR="00FE67B9" w:rsidRPr="00FE67B9"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>work and working relationships</w:t>
      </w:r>
    </w:p>
    <w:p w14:paraId="4BAD8093" w14:textId="3E3EBFA8" w:rsidR="0039225C" w:rsidRPr="0039225C" w:rsidRDefault="0039225C" w:rsidP="0039225C">
      <w:pPr>
        <w:pStyle w:val="Body"/>
        <w:spacing w:after="200"/>
        <w:jc w:val="both"/>
        <w:rPr>
          <w:rFonts w:ascii="Tahoma" w:eastAsia="Calibri" w:hAnsi="Tahoma" w:cs="Calibri"/>
          <w:i/>
          <w:iCs/>
          <w:color w:val="3D3935"/>
          <w:sz w:val="20"/>
          <w:szCs w:val="20"/>
          <w:u w:color="3D3935"/>
          <w:lang w:val="en-US"/>
        </w:rPr>
      </w:pPr>
      <w:r>
        <w:rPr>
          <w:rFonts w:ascii="Tahoma" w:eastAsia="Calibri" w:hAnsi="Tahoma" w:cs="Calibri"/>
          <w:i/>
          <w:iCs/>
          <w:color w:val="3D3935"/>
          <w:sz w:val="20"/>
          <w:szCs w:val="20"/>
          <w:u w:color="3D3935"/>
          <w:lang w:val="en-US"/>
        </w:rPr>
        <w:t>This skill can be de</w:t>
      </w:r>
      <w:r w:rsidR="00052315">
        <w:rPr>
          <w:rFonts w:ascii="Tahoma" w:eastAsia="Calibri" w:hAnsi="Tahoma" w:cs="Calibri"/>
          <w:i/>
          <w:iCs/>
          <w:color w:val="3D3935"/>
          <w:sz w:val="20"/>
          <w:szCs w:val="20"/>
          <w:u w:color="3D3935"/>
          <w:lang w:val="en-US"/>
        </w:rPr>
        <w:t xml:space="preserve">monstrated through </w:t>
      </w:r>
      <w:r w:rsidR="00936760">
        <w:rPr>
          <w:rFonts w:ascii="Tahoma" w:eastAsia="Calibri" w:hAnsi="Tahoma" w:cs="Calibri"/>
          <w:i/>
          <w:iCs/>
          <w:color w:val="3D3935"/>
          <w:sz w:val="20"/>
          <w:szCs w:val="20"/>
          <w:u w:color="3D3935"/>
          <w:lang w:val="en-US"/>
        </w:rPr>
        <w:t xml:space="preserve">having </w:t>
      </w:r>
      <w:r w:rsidR="00E273FD">
        <w:rPr>
          <w:rFonts w:ascii="Tahoma" w:eastAsia="Calibri" w:hAnsi="Tahoma" w:cs="Calibri"/>
          <w:i/>
          <w:iCs/>
          <w:color w:val="3D3935"/>
          <w:sz w:val="20"/>
          <w:szCs w:val="20"/>
          <w:u w:color="3D3935"/>
          <w:lang w:val="en-US"/>
        </w:rPr>
        <w:t xml:space="preserve">engaged in a working life and </w:t>
      </w:r>
      <w:r w:rsidR="00936760">
        <w:rPr>
          <w:rFonts w:ascii="Tahoma" w:eastAsia="Calibri" w:hAnsi="Tahoma" w:cs="Calibri"/>
          <w:i/>
          <w:iCs/>
          <w:color w:val="3D3935"/>
          <w:sz w:val="20"/>
          <w:szCs w:val="20"/>
          <w:u w:color="3D3935"/>
          <w:lang w:val="en-US"/>
        </w:rPr>
        <w:t>sustained employment</w:t>
      </w:r>
    </w:p>
    <w:p w14:paraId="1BE7927E" w14:textId="6031E79A" w:rsidR="008F50F2" w:rsidRDefault="00EB0227" w:rsidP="00FB7708">
      <w:pPr>
        <w:pStyle w:val="Body"/>
        <w:numPr>
          <w:ilvl w:val="0"/>
          <w:numId w:val="22"/>
        </w:numPr>
        <w:spacing w:after="200"/>
        <w:ind w:left="777" w:hanging="357"/>
        <w:jc w:val="both"/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</w:pPr>
      <w:r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 xml:space="preserve">knowledge and understanding of </w:t>
      </w:r>
      <w:r w:rsidR="00F76309"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>states of mind in others</w:t>
      </w:r>
      <w:r w:rsidR="00FF39D9"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>, including unconscious pro</w:t>
      </w:r>
      <w:r w:rsidR="002321F0"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>cesses</w:t>
      </w:r>
    </w:p>
    <w:p w14:paraId="2DD07073" w14:textId="233202A5" w:rsidR="00FB7708" w:rsidRDefault="00A865BE" w:rsidP="00FB7708">
      <w:pPr>
        <w:pStyle w:val="Body"/>
        <w:numPr>
          <w:ilvl w:val="0"/>
          <w:numId w:val="22"/>
        </w:numPr>
        <w:spacing w:after="200"/>
        <w:ind w:left="777" w:hanging="357"/>
        <w:jc w:val="both"/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</w:pPr>
      <w:r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 xml:space="preserve">in the role of a professional helper, </w:t>
      </w:r>
      <w:r w:rsidR="00233C3E"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 xml:space="preserve">bear and </w:t>
      </w:r>
      <w:r w:rsidR="00E81BE8"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>empathise with</w:t>
      </w:r>
      <w:r w:rsidR="00233C3E"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 xml:space="preserve"> </w:t>
      </w:r>
      <w:r w:rsidR="008F50F2"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>distressed states</w:t>
      </w:r>
      <w:r w:rsidR="00233C3E"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 xml:space="preserve"> of mind in others, including anxiety, depression, anger</w:t>
      </w:r>
    </w:p>
    <w:p w14:paraId="221223CA" w14:textId="080ED2CC" w:rsidR="00B87048" w:rsidRPr="00212CEE" w:rsidRDefault="002321F0" w:rsidP="002321F0">
      <w:pPr>
        <w:pStyle w:val="Body"/>
        <w:spacing w:after="200"/>
        <w:jc w:val="both"/>
        <w:rPr>
          <w:rFonts w:ascii="Tahoma" w:eastAsia="Calibri" w:hAnsi="Tahoma" w:cs="Calibri"/>
          <w:i/>
          <w:iCs/>
          <w:color w:val="3D3935"/>
          <w:sz w:val="20"/>
          <w:szCs w:val="20"/>
          <w:u w:color="3D3935"/>
          <w:lang w:val="en-US"/>
        </w:rPr>
      </w:pPr>
      <w:r w:rsidRPr="00212CEE">
        <w:rPr>
          <w:rFonts w:ascii="Tahoma" w:eastAsia="Calibri" w:hAnsi="Tahoma" w:cs="Calibri"/>
          <w:i/>
          <w:iCs/>
          <w:color w:val="3D3935"/>
          <w:sz w:val="20"/>
          <w:szCs w:val="20"/>
          <w:u w:color="3D3935"/>
          <w:lang w:val="en-US"/>
        </w:rPr>
        <w:t xml:space="preserve">These skills can be </w:t>
      </w:r>
      <w:r w:rsidR="000C44B1" w:rsidRPr="00212CEE">
        <w:rPr>
          <w:rFonts w:ascii="Tahoma" w:eastAsia="Calibri" w:hAnsi="Tahoma" w:cs="Calibri"/>
          <w:i/>
          <w:iCs/>
          <w:color w:val="3D3935"/>
          <w:sz w:val="20"/>
          <w:szCs w:val="20"/>
          <w:u w:color="3D3935"/>
          <w:lang w:val="en-US"/>
        </w:rPr>
        <w:t xml:space="preserve">acquired </w:t>
      </w:r>
      <w:r w:rsidR="007E3623" w:rsidRPr="00212CEE">
        <w:rPr>
          <w:rFonts w:ascii="Tahoma" w:eastAsia="Calibri" w:hAnsi="Tahoma" w:cs="Calibri"/>
          <w:i/>
          <w:iCs/>
          <w:color w:val="3D3935"/>
          <w:sz w:val="20"/>
          <w:szCs w:val="20"/>
          <w:u w:color="3D3935"/>
          <w:lang w:val="en-US"/>
        </w:rPr>
        <w:t xml:space="preserve">through working in the role of </w:t>
      </w:r>
      <w:r w:rsidR="007144E8">
        <w:rPr>
          <w:rFonts w:ascii="Tahoma" w:eastAsia="Calibri" w:hAnsi="Tahoma" w:cs="Calibri"/>
          <w:i/>
          <w:iCs/>
          <w:color w:val="3D3935"/>
          <w:sz w:val="20"/>
          <w:szCs w:val="20"/>
          <w:u w:color="3D3935"/>
          <w:lang w:val="en-US"/>
        </w:rPr>
        <w:t xml:space="preserve">psychotherapist, </w:t>
      </w:r>
      <w:r w:rsidR="007E3623" w:rsidRPr="00212CEE">
        <w:rPr>
          <w:rFonts w:ascii="Tahoma" w:eastAsia="Calibri" w:hAnsi="Tahoma" w:cs="Calibri"/>
          <w:i/>
          <w:iCs/>
          <w:color w:val="3D3935"/>
          <w:sz w:val="20"/>
          <w:szCs w:val="20"/>
          <w:u w:color="3D3935"/>
          <w:lang w:val="en-US"/>
        </w:rPr>
        <w:t xml:space="preserve">counsellor or </w:t>
      </w:r>
      <w:r w:rsidR="002838A3" w:rsidRPr="00212CEE">
        <w:rPr>
          <w:rFonts w:ascii="Tahoma" w:eastAsia="Calibri" w:hAnsi="Tahoma" w:cs="Calibri"/>
          <w:i/>
          <w:iCs/>
          <w:color w:val="3D3935"/>
          <w:sz w:val="20"/>
          <w:szCs w:val="20"/>
          <w:u w:color="3D3935"/>
          <w:lang w:val="en-US"/>
        </w:rPr>
        <w:t xml:space="preserve">support worker </w:t>
      </w:r>
      <w:r w:rsidR="00C41997" w:rsidRPr="00212CEE">
        <w:rPr>
          <w:rFonts w:ascii="Tahoma" w:eastAsia="Calibri" w:hAnsi="Tahoma" w:cs="Calibri"/>
          <w:i/>
          <w:iCs/>
          <w:color w:val="3D3935"/>
          <w:sz w:val="20"/>
          <w:szCs w:val="20"/>
          <w:u w:color="3D3935"/>
          <w:lang w:val="en-US"/>
        </w:rPr>
        <w:t xml:space="preserve">in a setting </w:t>
      </w:r>
      <w:r w:rsidR="00A42F8B" w:rsidRPr="00212CEE">
        <w:rPr>
          <w:rFonts w:ascii="Tahoma" w:eastAsia="Calibri" w:hAnsi="Tahoma" w:cs="Calibri"/>
          <w:i/>
          <w:iCs/>
          <w:color w:val="3D3935"/>
          <w:sz w:val="20"/>
          <w:szCs w:val="20"/>
          <w:u w:color="3D3935"/>
          <w:lang w:val="en-US"/>
        </w:rPr>
        <w:t>where adult individual</w:t>
      </w:r>
      <w:r w:rsidR="009602F7" w:rsidRPr="00212CEE">
        <w:rPr>
          <w:rFonts w:ascii="Tahoma" w:eastAsia="Calibri" w:hAnsi="Tahoma" w:cs="Calibri"/>
          <w:i/>
          <w:iCs/>
          <w:color w:val="3D3935"/>
          <w:sz w:val="20"/>
          <w:szCs w:val="20"/>
          <w:u w:color="3D3935"/>
          <w:lang w:val="en-US"/>
        </w:rPr>
        <w:t xml:space="preserve">s </w:t>
      </w:r>
      <w:r w:rsidR="00A42F8B" w:rsidRPr="00212CEE">
        <w:rPr>
          <w:rFonts w:ascii="Tahoma" w:eastAsia="Calibri" w:hAnsi="Tahoma" w:cs="Calibri"/>
          <w:i/>
          <w:iCs/>
          <w:color w:val="3D3935"/>
          <w:sz w:val="20"/>
          <w:szCs w:val="20"/>
          <w:u w:color="3D3935"/>
          <w:lang w:val="en-US"/>
        </w:rPr>
        <w:t xml:space="preserve">present </w:t>
      </w:r>
      <w:r w:rsidR="002B1BD7" w:rsidRPr="00212CEE">
        <w:rPr>
          <w:rFonts w:ascii="Tahoma" w:eastAsia="Calibri" w:hAnsi="Tahoma" w:cs="Calibri"/>
          <w:i/>
          <w:iCs/>
          <w:color w:val="3D3935"/>
          <w:sz w:val="20"/>
          <w:szCs w:val="20"/>
          <w:u w:color="3D3935"/>
          <w:lang w:val="en-US"/>
        </w:rPr>
        <w:t xml:space="preserve">regularly </w:t>
      </w:r>
      <w:r w:rsidR="00BB1832" w:rsidRPr="00212CEE">
        <w:rPr>
          <w:rFonts w:ascii="Tahoma" w:eastAsia="Calibri" w:hAnsi="Tahoma" w:cs="Calibri"/>
          <w:i/>
          <w:iCs/>
          <w:color w:val="3D3935"/>
          <w:sz w:val="20"/>
          <w:szCs w:val="20"/>
          <w:u w:color="3D3935"/>
          <w:lang w:val="en-US"/>
        </w:rPr>
        <w:t xml:space="preserve">(weekly) over a sustained period (minimum of a year) </w:t>
      </w:r>
      <w:r w:rsidR="00A42F8B" w:rsidRPr="00212CEE">
        <w:rPr>
          <w:rFonts w:ascii="Tahoma" w:eastAsia="Calibri" w:hAnsi="Tahoma" w:cs="Calibri"/>
          <w:i/>
          <w:iCs/>
          <w:color w:val="3D3935"/>
          <w:sz w:val="20"/>
          <w:szCs w:val="20"/>
          <w:u w:color="3D3935"/>
          <w:lang w:val="en-US"/>
        </w:rPr>
        <w:t>for therapeutic help</w:t>
      </w:r>
      <w:r w:rsidR="00CD1458">
        <w:rPr>
          <w:rFonts w:ascii="Tahoma" w:eastAsia="Calibri" w:hAnsi="Tahoma" w:cs="Calibri"/>
          <w:i/>
          <w:iCs/>
          <w:color w:val="3D3935"/>
          <w:sz w:val="20"/>
          <w:szCs w:val="20"/>
          <w:u w:color="3D3935"/>
          <w:lang w:val="en-US"/>
        </w:rPr>
        <w:t xml:space="preserve">, guidance </w:t>
      </w:r>
      <w:r w:rsidR="00A42F8B" w:rsidRPr="00212CEE">
        <w:rPr>
          <w:rFonts w:ascii="Tahoma" w:eastAsia="Calibri" w:hAnsi="Tahoma" w:cs="Calibri"/>
          <w:i/>
          <w:iCs/>
          <w:color w:val="3D3935"/>
          <w:sz w:val="20"/>
          <w:szCs w:val="20"/>
          <w:u w:color="3D3935"/>
          <w:lang w:val="en-US"/>
        </w:rPr>
        <w:t xml:space="preserve">or </w:t>
      </w:r>
      <w:r w:rsidR="009602F7" w:rsidRPr="00212CEE">
        <w:rPr>
          <w:rFonts w:ascii="Tahoma" w:eastAsia="Calibri" w:hAnsi="Tahoma" w:cs="Calibri"/>
          <w:i/>
          <w:iCs/>
          <w:color w:val="3D3935"/>
          <w:sz w:val="20"/>
          <w:szCs w:val="20"/>
          <w:u w:color="3D3935"/>
          <w:lang w:val="en-US"/>
        </w:rPr>
        <w:t>support with emotional difficulties</w:t>
      </w:r>
      <w:r w:rsidR="0061096C">
        <w:rPr>
          <w:rFonts w:ascii="Tahoma" w:eastAsia="Calibri" w:hAnsi="Tahoma" w:cs="Calibri"/>
          <w:i/>
          <w:iCs/>
          <w:color w:val="3D3935"/>
          <w:sz w:val="20"/>
          <w:szCs w:val="20"/>
          <w:u w:color="3D3935"/>
          <w:lang w:val="en-US"/>
        </w:rPr>
        <w:t xml:space="preserve"> or personal development</w:t>
      </w:r>
      <w:r w:rsidR="00086230" w:rsidRPr="00212CEE">
        <w:rPr>
          <w:rFonts w:ascii="Tahoma" w:eastAsia="Calibri" w:hAnsi="Tahoma" w:cs="Calibri"/>
          <w:i/>
          <w:iCs/>
          <w:color w:val="3D3935"/>
          <w:sz w:val="20"/>
          <w:szCs w:val="20"/>
          <w:u w:color="3D3935"/>
          <w:lang w:val="en-US"/>
        </w:rPr>
        <w:t>. Successful applicants will have had a minimum of one year’s experience</w:t>
      </w:r>
      <w:r w:rsidR="002B1BD7" w:rsidRPr="00212CEE">
        <w:rPr>
          <w:rFonts w:ascii="Tahoma" w:eastAsia="Calibri" w:hAnsi="Tahoma" w:cs="Calibri"/>
          <w:i/>
          <w:iCs/>
          <w:color w:val="3D3935"/>
          <w:sz w:val="20"/>
          <w:szCs w:val="20"/>
          <w:u w:color="3D3935"/>
          <w:lang w:val="en-US"/>
        </w:rPr>
        <w:t xml:space="preserve">, seeing </w:t>
      </w:r>
      <w:r w:rsidR="00C41997" w:rsidRPr="00212CEE">
        <w:rPr>
          <w:rFonts w:ascii="Tahoma" w:eastAsia="Calibri" w:hAnsi="Tahoma" w:cs="Calibri"/>
          <w:i/>
          <w:iCs/>
          <w:color w:val="3D3935"/>
          <w:sz w:val="20"/>
          <w:szCs w:val="20"/>
          <w:u w:color="3D3935"/>
          <w:lang w:val="en-US"/>
        </w:rPr>
        <w:t xml:space="preserve">at least 2 individuals. </w:t>
      </w:r>
      <w:r w:rsidR="0043230C" w:rsidRPr="00212CEE">
        <w:rPr>
          <w:rFonts w:ascii="Tahoma" w:eastAsia="Calibri" w:hAnsi="Tahoma" w:cs="Calibri"/>
          <w:i/>
          <w:iCs/>
          <w:color w:val="3D3935"/>
          <w:sz w:val="20"/>
          <w:szCs w:val="20"/>
          <w:u w:color="3D3935"/>
          <w:lang w:val="en-US"/>
        </w:rPr>
        <w:t xml:space="preserve">The work should be supervised (regular meetings to </w:t>
      </w:r>
      <w:r w:rsidR="0020127F" w:rsidRPr="00212CEE">
        <w:rPr>
          <w:rFonts w:ascii="Tahoma" w:eastAsia="Calibri" w:hAnsi="Tahoma" w:cs="Calibri"/>
          <w:i/>
          <w:iCs/>
          <w:color w:val="3D3935"/>
          <w:sz w:val="20"/>
          <w:szCs w:val="20"/>
          <w:u w:color="3D3935"/>
          <w:lang w:val="en-US"/>
        </w:rPr>
        <w:t>discuss the work with an experienced</w:t>
      </w:r>
      <w:r w:rsidR="00674DAC" w:rsidRPr="00212CEE">
        <w:rPr>
          <w:rFonts w:ascii="Tahoma" w:eastAsia="Calibri" w:hAnsi="Tahoma" w:cs="Calibri"/>
          <w:i/>
          <w:iCs/>
          <w:color w:val="3D3935"/>
          <w:sz w:val="20"/>
          <w:szCs w:val="20"/>
          <w:u w:color="3D3935"/>
          <w:lang w:val="en-US"/>
        </w:rPr>
        <w:t xml:space="preserve"> support worker, counsel</w:t>
      </w:r>
      <w:r w:rsidR="004F191B" w:rsidRPr="00212CEE">
        <w:rPr>
          <w:rFonts w:ascii="Tahoma" w:eastAsia="Calibri" w:hAnsi="Tahoma" w:cs="Calibri"/>
          <w:i/>
          <w:iCs/>
          <w:color w:val="3D3935"/>
          <w:sz w:val="20"/>
          <w:szCs w:val="20"/>
          <w:u w:color="3D3935"/>
          <w:lang w:val="en-US"/>
        </w:rPr>
        <w:t>l</w:t>
      </w:r>
      <w:r w:rsidR="00674DAC" w:rsidRPr="00212CEE">
        <w:rPr>
          <w:rFonts w:ascii="Tahoma" w:eastAsia="Calibri" w:hAnsi="Tahoma" w:cs="Calibri"/>
          <w:i/>
          <w:iCs/>
          <w:color w:val="3D3935"/>
          <w:sz w:val="20"/>
          <w:szCs w:val="20"/>
          <w:u w:color="3D3935"/>
          <w:lang w:val="en-US"/>
        </w:rPr>
        <w:t xml:space="preserve">or or </w:t>
      </w:r>
      <w:r w:rsidR="000234E1">
        <w:rPr>
          <w:rFonts w:ascii="Tahoma" w:eastAsia="Calibri" w:hAnsi="Tahoma" w:cs="Calibri"/>
          <w:i/>
          <w:iCs/>
          <w:color w:val="3D3935"/>
          <w:sz w:val="20"/>
          <w:szCs w:val="20"/>
          <w:u w:color="3D3935"/>
          <w:lang w:val="en-US"/>
        </w:rPr>
        <w:t>psychotherapist</w:t>
      </w:r>
      <w:r w:rsidR="00674DAC" w:rsidRPr="00212CEE">
        <w:rPr>
          <w:rFonts w:ascii="Tahoma" w:eastAsia="Calibri" w:hAnsi="Tahoma" w:cs="Calibri"/>
          <w:i/>
          <w:iCs/>
          <w:color w:val="3D3935"/>
          <w:sz w:val="20"/>
          <w:szCs w:val="20"/>
          <w:u w:color="3D3935"/>
          <w:lang w:val="en-US"/>
        </w:rPr>
        <w:t xml:space="preserve">). </w:t>
      </w:r>
    </w:p>
    <w:p w14:paraId="353A1EFF" w14:textId="77777777" w:rsidR="00B87048" w:rsidRPr="00212CEE" w:rsidRDefault="00674DAC" w:rsidP="002321F0">
      <w:pPr>
        <w:pStyle w:val="Body"/>
        <w:spacing w:after="200"/>
        <w:jc w:val="both"/>
        <w:rPr>
          <w:rFonts w:ascii="Tahoma" w:eastAsia="Calibri" w:hAnsi="Tahoma" w:cs="Calibri"/>
          <w:i/>
          <w:iCs/>
          <w:color w:val="3D3935"/>
          <w:sz w:val="20"/>
          <w:szCs w:val="20"/>
          <w:u w:color="3D3935"/>
          <w:lang w:val="en-US"/>
        </w:rPr>
      </w:pPr>
      <w:r w:rsidRPr="00212CEE">
        <w:rPr>
          <w:rFonts w:ascii="Tahoma" w:eastAsia="Calibri" w:hAnsi="Tahoma" w:cs="Calibri"/>
          <w:i/>
          <w:iCs/>
          <w:color w:val="3D3935"/>
          <w:sz w:val="20"/>
          <w:szCs w:val="20"/>
          <w:u w:color="3D3935"/>
          <w:lang w:val="en-US"/>
        </w:rPr>
        <w:t xml:space="preserve">Applicants </w:t>
      </w:r>
      <w:r w:rsidR="00B87048" w:rsidRPr="00212CEE">
        <w:rPr>
          <w:rFonts w:ascii="Tahoma" w:eastAsia="Calibri" w:hAnsi="Tahoma" w:cs="Calibri"/>
          <w:i/>
          <w:iCs/>
          <w:color w:val="3D3935"/>
          <w:sz w:val="20"/>
          <w:szCs w:val="20"/>
          <w:u w:color="3D3935"/>
          <w:lang w:val="en-US"/>
        </w:rPr>
        <w:t>will be at an advantage if:</w:t>
      </w:r>
    </w:p>
    <w:p w14:paraId="05C8D58E" w14:textId="4FEC8BFD" w:rsidR="002321F0" w:rsidRPr="00212CEE" w:rsidRDefault="00B87048" w:rsidP="00B87048">
      <w:pPr>
        <w:pStyle w:val="Body"/>
        <w:numPr>
          <w:ilvl w:val="0"/>
          <w:numId w:val="23"/>
        </w:numPr>
        <w:spacing w:after="200"/>
        <w:jc w:val="both"/>
        <w:rPr>
          <w:rFonts w:ascii="Tahoma" w:eastAsia="Calibri" w:hAnsi="Tahoma" w:cs="Calibri"/>
          <w:i/>
          <w:iCs/>
          <w:color w:val="3D3935"/>
          <w:sz w:val="20"/>
          <w:szCs w:val="20"/>
          <w:u w:color="3D3935"/>
          <w:lang w:val="en-US"/>
        </w:rPr>
      </w:pPr>
      <w:r w:rsidRPr="00212CEE">
        <w:rPr>
          <w:rFonts w:ascii="Tahoma" w:eastAsia="Calibri" w:hAnsi="Tahoma" w:cs="Calibri"/>
          <w:i/>
          <w:iCs/>
          <w:color w:val="3D3935"/>
          <w:sz w:val="20"/>
          <w:szCs w:val="20"/>
          <w:u w:color="3D3935"/>
          <w:lang w:val="en-US"/>
        </w:rPr>
        <w:t>they</w:t>
      </w:r>
      <w:r w:rsidR="00674DAC" w:rsidRPr="00212CEE">
        <w:rPr>
          <w:rFonts w:ascii="Tahoma" w:eastAsia="Calibri" w:hAnsi="Tahoma" w:cs="Calibri"/>
          <w:i/>
          <w:iCs/>
          <w:color w:val="3D3935"/>
          <w:sz w:val="20"/>
          <w:szCs w:val="20"/>
          <w:u w:color="3D3935"/>
          <w:lang w:val="en-US"/>
        </w:rPr>
        <w:t xml:space="preserve"> have had the opportunity </w:t>
      </w:r>
      <w:r w:rsidR="004F191B" w:rsidRPr="00212CEE">
        <w:rPr>
          <w:rFonts w:ascii="Tahoma" w:eastAsia="Calibri" w:hAnsi="Tahoma" w:cs="Calibri"/>
          <w:i/>
          <w:iCs/>
          <w:color w:val="3D3935"/>
          <w:sz w:val="20"/>
          <w:szCs w:val="20"/>
          <w:u w:color="3D3935"/>
          <w:lang w:val="en-US"/>
        </w:rPr>
        <w:t xml:space="preserve">for analytic supervision of their work </w:t>
      </w:r>
    </w:p>
    <w:p w14:paraId="1E9B6FB9" w14:textId="75A881B9" w:rsidR="00B87048" w:rsidRPr="00212CEE" w:rsidRDefault="00CE2ECD" w:rsidP="00B87048">
      <w:pPr>
        <w:pStyle w:val="Body"/>
        <w:numPr>
          <w:ilvl w:val="0"/>
          <w:numId w:val="23"/>
        </w:numPr>
        <w:spacing w:after="200"/>
        <w:jc w:val="both"/>
        <w:rPr>
          <w:rFonts w:ascii="Tahoma" w:eastAsia="Calibri" w:hAnsi="Tahoma" w:cs="Calibri"/>
          <w:i/>
          <w:iCs/>
          <w:color w:val="3D3935"/>
          <w:sz w:val="20"/>
          <w:szCs w:val="20"/>
          <w:u w:color="3D3935"/>
          <w:lang w:val="en-US"/>
        </w:rPr>
      </w:pPr>
      <w:r w:rsidRPr="00212CEE">
        <w:rPr>
          <w:rFonts w:ascii="Tahoma" w:eastAsia="Calibri" w:hAnsi="Tahoma" w:cs="Calibri"/>
          <w:i/>
          <w:iCs/>
          <w:color w:val="3D3935"/>
          <w:sz w:val="20"/>
          <w:szCs w:val="20"/>
          <w:u w:color="3D3935"/>
          <w:lang w:val="en-US"/>
        </w:rPr>
        <w:t>h</w:t>
      </w:r>
      <w:r w:rsidR="00B87048" w:rsidRPr="00212CEE">
        <w:rPr>
          <w:rFonts w:ascii="Tahoma" w:eastAsia="Calibri" w:hAnsi="Tahoma" w:cs="Calibri"/>
          <w:i/>
          <w:iCs/>
          <w:color w:val="3D3935"/>
          <w:sz w:val="20"/>
          <w:szCs w:val="20"/>
          <w:u w:color="3D3935"/>
          <w:lang w:val="en-US"/>
        </w:rPr>
        <w:t xml:space="preserve">ave </w:t>
      </w:r>
      <w:r w:rsidRPr="00212CEE">
        <w:rPr>
          <w:rFonts w:ascii="Tahoma" w:eastAsia="Calibri" w:hAnsi="Tahoma" w:cs="Calibri"/>
          <w:i/>
          <w:iCs/>
          <w:color w:val="3D3935"/>
          <w:sz w:val="20"/>
          <w:szCs w:val="20"/>
          <w:u w:color="3D3935"/>
          <w:lang w:val="en-US"/>
        </w:rPr>
        <w:t>had an experience of working or observing in a psychiatric setting</w:t>
      </w:r>
    </w:p>
    <w:p w14:paraId="43DDF05A" w14:textId="2DD7F0C2" w:rsidR="009738F6" w:rsidRDefault="000D211F">
      <w:pPr>
        <w:pStyle w:val="Body"/>
        <w:spacing w:after="200" w:line="276" w:lineRule="auto"/>
        <w:jc w:val="both"/>
        <w:rPr>
          <w:rFonts w:ascii="Tahoma" w:eastAsia="Tahoma" w:hAnsi="Tahoma" w:cs="Tahoma"/>
          <w:b/>
          <w:bCs/>
          <w:color w:val="3D3935"/>
          <w:sz w:val="20"/>
          <w:szCs w:val="20"/>
          <w:u w:color="3D3935"/>
          <w:lang w:val="en-US"/>
        </w:rPr>
      </w:pPr>
      <w:r>
        <w:rPr>
          <w:rFonts w:ascii="Tahoma" w:eastAsia="Calibri" w:hAnsi="Tahoma" w:cs="Calibri"/>
          <w:b/>
          <w:bCs/>
          <w:color w:val="3D3935"/>
          <w:sz w:val="20"/>
          <w:szCs w:val="20"/>
          <w:u w:color="3D3935"/>
          <w:lang w:val="en-US"/>
        </w:rPr>
        <w:t>Aptitude for analytic thinking</w:t>
      </w:r>
      <w:r w:rsidR="00312F40">
        <w:rPr>
          <w:rFonts w:ascii="Tahoma" w:eastAsia="Calibri" w:hAnsi="Tahoma" w:cs="Calibri"/>
          <w:b/>
          <w:bCs/>
          <w:color w:val="3D3935"/>
          <w:sz w:val="20"/>
          <w:szCs w:val="20"/>
          <w:u w:color="3D3935"/>
          <w:lang w:val="en-US"/>
        </w:rPr>
        <w:t xml:space="preserve"> and </w:t>
      </w:r>
      <w:r w:rsidR="00B96DB8">
        <w:rPr>
          <w:rFonts w:ascii="Tahoma" w:eastAsia="Calibri" w:hAnsi="Tahoma" w:cs="Calibri"/>
          <w:b/>
          <w:bCs/>
          <w:color w:val="3D3935"/>
          <w:sz w:val="20"/>
          <w:szCs w:val="20"/>
          <w:u w:color="3D3935"/>
          <w:lang w:val="en-US"/>
        </w:rPr>
        <w:t>working</w:t>
      </w:r>
    </w:p>
    <w:p w14:paraId="345A9692" w14:textId="2B2950ED" w:rsidR="009738F6" w:rsidRDefault="004F7212">
      <w:pPr>
        <w:pStyle w:val="Body"/>
        <w:spacing w:line="276" w:lineRule="auto"/>
        <w:jc w:val="both"/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</w:pPr>
      <w:r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 xml:space="preserve">The </w:t>
      </w:r>
      <w:r w:rsidR="00B96DB8"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>applicant</w:t>
      </w:r>
      <w:r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 xml:space="preserve">’s </w:t>
      </w:r>
      <w:r w:rsidR="00D50464" w:rsidRPr="008476FE">
        <w:rPr>
          <w:rFonts w:ascii="Tahoma" w:eastAsia="Calibri" w:hAnsi="Tahoma" w:cs="Calibri"/>
          <w:b/>
          <w:bCs/>
          <w:color w:val="3D3935"/>
          <w:sz w:val="20"/>
          <w:szCs w:val="20"/>
          <w:u w:color="3D3935"/>
          <w:lang w:val="en-US"/>
        </w:rPr>
        <w:t>personal suitability</w:t>
      </w:r>
      <w:r w:rsidR="00DF5FDD"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 xml:space="preserve"> includes a capacity</w:t>
      </w:r>
      <w:r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>:</w:t>
      </w:r>
    </w:p>
    <w:p w14:paraId="0A5D97F2" w14:textId="439AE26D" w:rsidR="007438AB" w:rsidRDefault="007438AB">
      <w:pPr>
        <w:pStyle w:val="Body"/>
        <w:spacing w:line="276" w:lineRule="auto"/>
        <w:jc w:val="both"/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</w:pPr>
    </w:p>
    <w:p w14:paraId="67F692ED" w14:textId="62699583" w:rsidR="00F5374D" w:rsidRPr="00291DF7" w:rsidRDefault="00F340B5" w:rsidP="00291DF7">
      <w:pPr>
        <w:pStyle w:val="ListParagraph"/>
        <w:numPr>
          <w:ilvl w:val="0"/>
          <w:numId w:val="2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to </w:t>
      </w:r>
      <w:r w:rsidR="00F5374D" w:rsidRPr="00291DF7">
        <w:rPr>
          <w:rFonts w:ascii="Tahoma" w:hAnsi="Tahoma" w:cs="Tahoma"/>
          <w:sz w:val="20"/>
          <w:szCs w:val="20"/>
        </w:rPr>
        <w:t xml:space="preserve">gauge </w:t>
      </w:r>
      <w:r w:rsidR="00291DF7">
        <w:rPr>
          <w:rFonts w:ascii="Tahoma" w:hAnsi="Tahoma" w:cs="Tahoma"/>
          <w:sz w:val="20"/>
          <w:szCs w:val="20"/>
        </w:rPr>
        <w:t xml:space="preserve">their </w:t>
      </w:r>
      <w:r w:rsidR="00F5374D" w:rsidRPr="00291DF7">
        <w:rPr>
          <w:rFonts w:ascii="Tahoma" w:hAnsi="Tahoma" w:cs="Tahoma"/>
          <w:sz w:val="20"/>
          <w:szCs w:val="20"/>
        </w:rPr>
        <w:t>own mental + physical robustness, and to develop and use a personal support system and network</w:t>
      </w:r>
      <w:r w:rsidR="00676462" w:rsidRPr="00291DF7">
        <w:rPr>
          <w:rFonts w:ascii="Tahoma" w:hAnsi="Tahoma" w:cs="Tahoma"/>
          <w:sz w:val="20"/>
          <w:szCs w:val="20"/>
        </w:rPr>
        <w:t>, including consultation with colleagues</w:t>
      </w:r>
    </w:p>
    <w:p w14:paraId="6C965729" w14:textId="73B27058" w:rsidR="00F5374D" w:rsidRPr="00291DF7" w:rsidRDefault="002E509A" w:rsidP="00291DF7">
      <w:pPr>
        <w:pStyle w:val="ListParagraph"/>
        <w:numPr>
          <w:ilvl w:val="0"/>
          <w:numId w:val="2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for </w:t>
      </w:r>
      <w:r w:rsidR="00F5374D" w:rsidRPr="00291DF7">
        <w:rPr>
          <w:rFonts w:ascii="Tahoma" w:hAnsi="Tahoma" w:cs="Tahoma"/>
          <w:sz w:val="20"/>
          <w:szCs w:val="20"/>
        </w:rPr>
        <w:t>empathy and enjoy</w:t>
      </w:r>
      <w:r>
        <w:rPr>
          <w:rFonts w:ascii="Tahoma" w:hAnsi="Tahoma" w:cs="Tahoma"/>
          <w:sz w:val="20"/>
          <w:szCs w:val="20"/>
        </w:rPr>
        <w:t>ment of</w:t>
      </w:r>
      <w:r w:rsidR="00F5374D" w:rsidRPr="00291DF7">
        <w:rPr>
          <w:rFonts w:ascii="Tahoma" w:hAnsi="Tahoma" w:cs="Tahoma"/>
          <w:sz w:val="20"/>
          <w:szCs w:val="20"/>
        </w:rPr>
        <w:t xml:space="preserve"> mutual and reciprocal relationships</w:t>
      </w:r>
    </w:p>
    <w:p w14:paraId="5E9AA5A5" w14:textId="096F9D60" w:rsidR="00F5374D" w:rsidRPr="002E509A" w:rsidRDefault="002E509A" w:rsidP="002E509A">
      <w:pPr>
        <w:pStyle w:val="ListParagraph"/>
        <w:numPr>
          <w:ilvl w:val="0"/>
          <w:numId w:val="2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for </w:t>
      </w:r>
      <w:r w:rsidR="00F5374D" w:rsidRPr="002E509A">
        <w:rPr>
          <w:rFonts w:ascii="Tahoma" w:hAnsi="Tahoma" w:cs="Tahoma"/>
          <w:sz w:val="20"/>
          <w:szCs w:val="20"/>
        </w:rPr>
        <w:t xml:space="preserve">self-exploration and </w:t>
      </w:r>
      <w:r>
        <w:rPr>
          <w:rFonts w:ascii="Tahoma" w:hAnsi="Tahoma" w:cs="Tahoma"/>
          <w:sz w:val="20"/>
          <w:szCs w:val="20"/>
        </w:rPr>
        <w:t xml:space="preserve">an interest in </w:t>
      </w:r>
      <w:r w:rsidR="00F5374D" w:rsidRPr="002E509A">
        <w:rPr>
          <w:rFonts w:ascii="Tahoma" w:hAnsi="Tahoma" w:cs="Tahoma"/>
          <w:sz w:val="20"/>
          <w:szCs w:val="20"/>
        </w:rPr>
        <w:t>engaging in analysis</w:t>
      </w:r>
    </w:p>
    <w:p w14:paraId="6DD19E8E" w14:textId="6E68F6A6" w:rsidR="00F5374D" w:rsidRPr="002E509A" w:rsidRDefault="00F5374D" w:rsidP="002E509A">
      <w:pPr>
        <w:pStyle w:val="ListParagraph"/>
        <w:numPr>
          <w:ilvl w:val="0"/>
          <w:numId w:val="24"/>
        </w:numPr>
        <w:rPr>
          <w:rFonts w:ascii="Tahoma" w:hAnsi="Tahoma" w:cs="Tahoma"/>
          <w:sz w:val="20"/>
          <w:szCs w:val="20"/>
        </w:rPr>
      </w:pPr>
      <w:r w:rsidRPr="002E509A">
        <w:rPr>
          <w:rFonts w:ascii="Tahoma" w:hAnsi="Tahoma" w:cs="Tahoma"/>
          <w:sz w:val="20"/>
          <w:szCs w:val="20"/>
        </w:rPr>
        <w:lastRenderedPageBreak/>
        <w:t>to recognize and use aggression constructively</w:t>
      </w:r>
    </w:p>
    <w:p w14:paraId="1DBC91D8" w14:textId="3524B6FD" w:rsidR="00F5374D" w:rsidRPr="002E509A" w:rsidRDefault="00F5374D" w:rsidP="002E509A">
      <w:pPr>
        <w:pStyle w:val="ListParagraph"/>
        <w:numPr>
          <w:ilvl w:val="0"/>
          <w:numId w:val="24"/>
        </w:numPr>
        <w:rPr>
          <w:rFonts w:ascii="Tahoma" w:hAnsi="Tahoma" w:cs="Tahoma"/>
          <w:sz w:val="20"/>
          <w:szCs w:val="20"/>
        </w:rPr>
      </w:pPr>
      <w:r w:rsidRPr="002E509A">
        <w:rPr>
          <w:rFonts w:ascii="Tahoma" w:hAnsi="Tahoma" w:cs="Tahoma"/>
          <w:sz w:val="20"/>
          <w:szCs w:val="20"/>
        </w:rPr>
        <w:t xml:space="preserve">to know </w:t>
      </w:r>
      <w:r w:rsidR="002E509A">
        <w:rPr>
          <w:rFonts w:ascii="Tahoma" w:hAnsi="Tahoma" w:cs="Tahoma"/>
          <w:sz w:val="20"/>
          <w:szCs w:val="20"/>
        </w:rPr>
        <w:t xml:space="preserve">their </w:t>
      </w:r>
      <w:r w:rsidRPr="002E509A">
        <w:rPr>
          <w:rFonts w:ascii="Tahoma" w:hAnsi="Tahoma" w:cs="Tahoma"/>
          <w:sz w:val="20"/>
          <w:szCs w:val="20"/>
        </w:rPr>
        <w:t xml:space="preserve">own mind, and </w:t>
      </w:r>
      <w:r w:rsidR="002E509A">
        <w:rPr>
          <w:rFonts w:ascii="Tahoma" w:hAnsi="Tahoma" w:cs="Tahoma"/>
          <w:sz w:val="20"/>
          <w:szCs w:val="20"/>
        </w:rPr>
        <w:t xml:space="preserve">to </w:t>
      </w:r>
      <w:r w:rsidRPr="002E509A">
        <w:rPr>
          <w:rFonts w:ascii="Tahoma" w:hAnsi="Tahoma" w:cs="Tahoma"/>
          <w:sz w:val="20"/>
          <w:szCs w:val="20"/>
        </w:rPr>
        <w:t xml:space="preserve">express and defend </w:t>
      </w:r>
      <w:r w:rsidR="002E509A">
        <w:rPr>
          <w:rFonts w:ascii="Tahoma" w:hAnsi="Tahoma" w:cs="Tahoma"/>
          <w:sz w:val="20"/>
          <w:szCs w:val="20"/>
        </w:rPr>
        <w:t xml:space="preserve">their </w:t>
      </w:r>
      <w:r w:rsidRPr="002E509A">
        <w:rPr>
          <w:rFonts w:ascii="Tahoma" w:hAnsi="Tahoma" w:cs="Tahoma"/>
          <w:sz w:val="20"/>
          <w:szCs w:val="20"/>
        </w:rPr>
        <w:t>own opinions</w:t>
      </w:r>
    </w:p>
    <w:p w14:paraId="6633C071" w14:textId="387F3626" w:rsidR="00F5374D" w:rsidRPr="002E509A" w:rsidRDefault="002E509A" w:rsidP="002E509A">
      <w:pPr>
        <w:pStyle w:val="ListParagraph"/>
        <w:numPr>
          <w:ilvl w:val="0"/>
          <w:numId w:val="2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 be aware of their</w:t>
      </w:r>
      <w:r w:rsidR="00F5374D" w:rsidRPr="002E509A">
        <w:rPr>
          <w:rFonts w:ascii="Tahoma" w:hAnsi="Tahoma" w:cs="Tahoma"/>
          <w:sz w:val="20"/>
          <w:szCs w:val="20"/>
        </w:rPr>
        <w:t xml:space="preserve"> own defences and to contain anxiety</w:t>
      </w:r>
    </w:p>
    <w:p w14:paraId="27ED3C53" w14:textId="3CC652A2" w:rsidR="007438AB" w:rsidRPr="00A93117" w:rsidRDefault="00F5374D" w:rsidP="00A93117">
      <w:pPr>
        <w:pStyle w:val="ListParagraph"/>
        <w:numPr>
          <w:ilvl w:val="0"/>
          <w:numId w:val="24"/>
        </w:numPr>
        <w:rPr>
          <w:rFonts w:ascii="Tahoma" w:hAnsi="Tahoma" w:cs="Tahoma"/>
          <w:sz w:val="20"/>
          <w:szCs w:val="20"/>
        </w:rPr>
      </w:pPr>
      <w:r w:rsidRPr="008B4A96">
        <w:rPr>
          <w:rFonts w:ascii="Tahoma" w:hAnsi="Tahoma" w:cs="Tahoma"/>
          <w:sz w:val="20"/>
          <w:szCs w:val="20"/>
        </w:rPr>
        <w:t>to work and develop</w:t>
      </w:r>
      <w:r w:rsidR="008B4A96">
        <w:rPr>
          <w:rFonts w:ascii="Tahoma" w:hAnsi="Tahoma" w:cs="Tahoma"/>
          <w:sz w:val="20"/>
          <w:szCs w:val="20"/>
        </w:rPr>
        <w:t xml:space="preserve">, including openness to new ideas, </w:t>
      </w:r>
      <w:r w:rsidR="00350B9E">
        <w:rPr>
          <w:rFonts w:ascii="Tahoma" w:hAnsi="Tahoma" w:cs="Arial Unicode MS"/>
          <w:sz w:val="20"/>
          <w:szCs w:val="20"/>
          <w:u w:color="3D3935"/>
        </w:rPr>
        <w:t>theories</w:t>
      </w:r>
      <w:r w:rsidR="008B4A96" w:rsidRPr="008B4A96">
        <w:rPr>
          <w:rFonts w:ascii="Tahoma" w:hAnsi="Tahoma" w:cs="Arial Unicode MS"/>
          <w:sz w:val="20"/>
          <w:szCs w:val="20"/>
          <w:u w:color="3D3935"/>
        </w:rPr>
        <w:t xml:space="preserve"> and skills</w:t>
      </w:r>
    </w:p>
    <w:p w14:paraId="024ED80C" w14:textId="593E0120" w:rsidR="009738F6" w:rsidRPr="00AB7196" w:rsidRDefault="00A93117">
      <w:pPr>
        <w:numPr>
          <w:ilvl w:val="0"/>
          <w:numId w:val="2"/>
        </w:numPr>
        <w:spacing w:line="276" w:lineRule="auto"/>
        <w:jc w:val="both"/>
        <w:rPr>
          <w:rFonts w:ascii="Tahoma" w:hAnsi="Tahoma" w:cs="Arial Unicode MS"/>
          <w:sz w:val="20"/>
          <w:szCs w:val="20"/>
          <w:u w:color="000000"/>
        </w:rPr>
      </w:pPr>
      <w:r w:rsidRPr="00FA28EB">
        <w:rPr>
          <w:rFonts w:ascii="Tahoma" w:hAnsi="Tahoma" w:cs="Arial Unicode MS"/>
          <w:sz w:val="20"/>
          <w:szCs w:val="20"/>
          <w:u w:color="3D3935"/>
        </w:rPr>
        <w:t xml:space="preserve">to be </w:t>
      </w:r>
      <w:r w:rsidR="00B743C3" w:rsidRPr="00FA28EB">
        <w:rPr>
          <w:rFonts w:ascii="Tahoma" w:hAnsi="Tahoma" w:cs="Arial Unicode MS"/>
          <w:sz w:val="20"/>
          <w:szCs w:val="20"/>
          <w:u w:color="3D3935"/>
        </w:rPr>
        <w:t xml:space="preserve">curious and </w:t>
      </w:r>
      <w:r w:rsidRPr="00FA28EB">
        <w:rPr>
          <w:rFonts w:ascii="Tahoma" w:hAnsi="Tahoma" w:cs="Arial Unicode MS"/>
          <w:sz w:val="20"/>
          <w:szCs w:val="20"/>
          <w:u w:color="3D3935"/>
        </w:rPr>
        <w:t xml:space="preserve">open to </w:t>
      </w:r>
      <w:r w:rsidR="00B743C3" w:rsidRPr="00FA28EB">
        <w:rPr>
          <w:rFonts w:ascii="Tahoma" w:hAnsi="Tahoma" w:cs="Arial Unicode MS"/>
          <w:sz w:val="20"/>
          <w:szCs w:val="20"/>
          <w:u w:color="3D3935"/>
        </w:rPr>
        <w:t xml:space="preserve">understanding their </w:t>
      </w:r>
      <w:r w:rsidR="004F7212" w:rsidRPr="00FA28EB">
        <w:rPr>
          <w:rFonts w:ascii="Tahoma" w:hAnsi="Tahoma" w:cs="Arial Unicode MS"/>
          <w:sz w:val="20"/>
          <w:szCs w:val="20"/>
          <w:u w:color="3D3935"/>
        </w:rPr>
        <w:t xml:space="preserve">responses </w:t>
      </w:r>
      <w:r w:rsidR="00B743C3" w:rsidRPr="00FA28EB">
        <w:rPr>
          <w:rFonts w:ascii="Tahoma" w:hAnsi="Tahoma" w:cs="Arial Unicode MS"/>
          <w:sz w:val="20"/>
          <w:szCs w:val="20"/>
          <w:u w:color="3D3935"/>
        </w:rPr>
        <w:t xml:space="preserve">in relation to </w:t>
      </w:r>
      <w:r w:rsidR="00FA28EB" w:rsidRPr="00FA28EB">
        <w:rPr>
          <w:rFonts w:ascii="Tahoma" w:hAnsi="Tahoma" w:cs="Arial Unicode MS"/>
          <w:sz w:val="20"/>
          <w:szCs w:val="20"/>
          <w:u w:color="3D3935"/>
        </w:rPr>
        <w:t xml:space="preserve">socially constructed </w:t>
      </w:r>
      <w:r w:rsidR="004F7212" w:rsidRPr="00FA28EB">
        <w:rPr>
          <w:rFonts w:ascii="Tahoma" w:hAnsi="Tahoma" w:cs="Arial Unicode MS"/>
          <w:sz w:val="20"/>
          <w:szCs w:val="20"/>
          <w:u w:color="3D3935"/>
        </w:rPr>
        <w:t xml:space="preserve">differences </w:t>
      </w:r>
      <w:r w:rsidR="00FA28EB">
        <w:rPr>
          <w:rFonts w:ascii="Tahoma" w:hAnsi="Tahoma" w:cs="Arial Unicode MS"/>
          <w:sz w:val="20"/>
          <w:szCs w:val="20"/>
          <w:u w:color="3D3935"/>
        </w:rPr>
        <w:t xml:space="preserve">such as </w:t>
      </w:r>
      <w:r w:rsidR="004F7212" w:rsidRPr="00FA28EB">
        <w:rPr>
          <w:rFonts w:ascii="Tahoma" w:hAnsi="Tahoma" w:cs="Arial Unicode MS"/>
          <w:sz w:val="20"/>
          <w:szCs w:val="20"/>
          <w:u w:color="3D3935"/>
        </w:rPr>
        <w:t>culture, ‘race’, class, sexuality</w:t>
      </w:r>
      <w:r w:rsidR="00AF2148" w:rsidRPr="00FA28EB">
        <w:rPr>
          <w:rFonts w:ascii="Tahoma" w:hAnsi="Tahoma" w:cs="Arial Unicode MS"/>
          <w:sz w:val="20"/>
          <w:szCs w:val="20"/>
          <w:u w:color="3D3935"/>
        </w:rPr>
        <w:t xml:space="preserve"> and gender</w:t>
      </w:r>
    </w:p>
    <w:p w14:paraId="3ABE1E57" w14:textId="2A9EB0CB" w:rsidR="00AB7196" w:rsidRDefault="00AB7196" w:rsidP="00AB7196">
      <w:pPr>
        <w:spacing w:line="276" w:lineRule="auto"/>
        <w:jc w:val="both"/>
        <w:rPr>
          <w:rFonts w:ascii="Tahoma" w:hAnsi="Tahoma" w:cs="Arial Unicode MS"/>
          <w:sz w:val="20"/>
          <w:szCs w:val="20"/>
          <w:u w:color="3D3935"/>
        </w:rPr>
      </w:pPr>
    </w:p>
    <w:p w14:paraId="24F136A3" w14:textId="6AE39A9F" w:rsidR="00AB7196" w:rsidRPr="00AB7196" w:rsidRDefault="000B7BCF" w:rsidP="00AB7196">
      <w:pPr>
        <w:spacing w:line="276" w:lineRule="auto"/>
        <w:jc w:val="both"/>
        <w:rPr>
          <w:rFonts w:ascii="Tahoma" w:hAnsi="Tahoma" w:cs="Arial Unicode MS"/>
          <w:i/>
          <w:iCs/>
          <w:sz w:val="20"/>
          <w:szCs w:val="20"/>
          <w:u w:color="000000"/>
        </w:rPr>
      </w:pPr>
      <w:r>
        <w:rPr>
          <w:rFonts w:ascii="Tahoma" w:hAnsi="Tahoma" w:cs="Arial Unicode MS"/>
          <w:i/>
          <w:iCs/>
          <w:sz w:val="20"/>
          <w:szCs w:val="20"/>
          <w:u w:color="3D3935"/>
        </w:rPr>
        <w:t>Engagement in personal analysis</w:t>
      </w:r>
      <w:r w:rsidR="007E78A2">
        <w:rPr>
          <w:rFonts w:ascii="Tahoma" w:hAnsi="Tahoma" w:cs="Arial Unicode MS"/>
          <w:i/>
          <w:iCs/>
          <w:sz w:val="20"/>
          <w:szCs w:val="20"/>
          <w:u w:color="3D3935"/>
        </w:rPr>
        <w:t xml:space="preserve"> (minimum of </w:t>
      </w:r>
      <w:r w:rsidR="006F06AC">
        <w:rPr>
          <w:rFonts w:ascii="Tahoma" w:hAnsi="Tahoma" w:cs="Arial Unicode MS"/>
          <w:i/>
          <w:iCs/>
          <w:sz w:val="20"/>
          <w:szCs w:val="20"/>
          <w:u w:color="3D3935"/>
        </w:rPr>
        <w:t>one year three times weekly before beginning the training)</w:t>
      </w:r>
      <w:r>
        <w:rPr>
          <w:rFonts w:ascii="Tahoma" w:hAnsi="Tahoma" w:cs="Arial Unicode MS"/>
          <w:i/>
          <w:iCs/>
          <w:sz w:val="20"/>
          <w:szCs w:val="20"/>
          <w:u w:color="3D3935"/>
        </w:rPr>
        <w:t xml:space="preserve"> and </w:t>
      </w:r>
      <w:r w:rsidR="002B24C6">
        <w:rPr>
          <w:rFonts w:ascii="Tahoma" w:hAnsi="Tahoma" w:cs="Arial Unicode MS"/>
          <w:i/>
          <w:iCs/>
          <w:sz w:val="20"/>
          <w:szCs w:val="20"/>
          <w:u w:color="3D3935"/>
        </w:rPr>
        <w:t xml:space="preserve">experience of </w:t>
      </w:r>
      <w:r w:rsidR="00E03714">
        <w:rPr>
          <w:rFonts w:ascii="Tahoma" w:hAnsi="Tahoma" w:cs="Arial Unicode MS"/>
          <w:i/>
          <w:iCs/>
          <w:sz w:val="20"/>
          <w:szCs w:val="20"/>
          <w:u w:color="3D3935"/>
        </w:rPr>
        <w:t xml:space="preserve">participating in </w:t>
      </w:r>
      <w:r w:rsidR="002B24C6">
        <w:rPr>
          <w:rFonts w:ascii="Tahoma" w:hAnsi="Tahoma" w:cs="Arial Unicode MS"/>
          <w:i/>
          <w:iCs/>
          <w:sz w:val="20"/>
          <w:szCs w:val="20"/>
          <w:u w:color="3D3935"/>
        </w:rPr>
        <w:t xml:space="preserve">supervision of </w:t>
      </w:r>
      <w:r w:rsidR="00E03714">
        <w:rPr>
          <w:rFonts w:ascii="Tahoma" w:hAnsi="Tahoma" w:cs="Arial Unicode MS"/>
          <w:i/>
          <w:iCs/>
          <w:sz w:val="20"/>
          <w:szCs w:val="20"/>
          <w:u w:color="3D3935"/>
        </w:rPr>
        <w:t xml:space="preserve">therapeutic or supportive work </w:t>
      </w:r>
      <w:r w:rsidR="007B174A">
        <w:rPr>
          <w:rFonts w:ascii="Tahoma" w:hAnsi="Tahoma" w:cs="Arial Unicode MS"/>
          <w:i/>
          <w:iCs/>
          <w:sz w:val="20"/>
          <w:szCs w:val="20"/>
          <w:u w:color="3D3935"/>
        </w:rPr>
        <w:t>is an opportunity to develop these capacities</w:t>
      </w:r>
      <w:r w:rsidR="008403D7">
        <w:rPr>
          <w:rFonts w:ascii="Tahoma" w:hAnsi="Tahoma" w:cs="Arial Unicode MS"/>
          <w:i/>
          <w:iCs/>
          <w:sz w:val="20"/>
          <w:szCs w:val="20"/>
          <w:u w:color="3D3935"/>
        </w:rPr>
        <w:t xml:space="preserve"> and the following qualities:</w:t>
      </w:r>
    </w:p>
    <w:p w14:paraId="3997309B" w14:textId="77777777" w:rsidR="004F7212" w:rsidRPr="004B7896" w:rsidRDefault="004F7212" w:rsidP="004B7896">
      <w:pPr>
        <w:spacing w:line="276" w:lineRule="auto"/>
        <w:jc w:val="both"/>
        <w:rPr>
          <w:rFonts w:ascii="Tahoma" w:hAnsi="Tahoma" w:cs="Arial Unicode MS"/>
          <w:color w:val="3D3935"/>
          <w:sz w:val="20"/>
          <w:szCs w:val="20"/>
          <w:u w:color="000000"/>
        </w:rPr>
      </w:pPr>
    </w:p>
    <w:p w14:paraId="27D335A9" w14:textId="3FF49BB9" w:rsidR="00D66AE2" w:rsidRDefault="00D66AE2" w:rsidP="00D66AE2">
      <w:pPr>
        <w:pStyle w:val="Body"/>
        <w:spacing w:line="276" w:lineRule="auto"/>
        <w:jc w:val="both"/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</w:pPr>
      <w:r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 xml:space="preserve">The applicant’s </w:t>
      </w:r>
      <w:r w:rsidRPr="008476FE">
        <w:rPr>
          <w:rFonts w:ascii="Tahoma" w:eastAsia="Calibri" w:hAnsi="Tahoma" w:cs="Calibri"/>
          <w:b/>
          <w:bCs/>
          <w:color w:val="3D3935"/>
          <w:sz w:val="20"/>
          <w:szCs w:val="20"/>
          <w:u w:color="3D3935"/>
          <w:lang w:val="en-US"/>
        </w:rPr>
        <w:t xml:space="preserve">personal </w:t>
      </w:r>
      <w:r>
        <w:rPr>
          <w:rFonts w:ascii="Tahoma" w:eastAsia="Calibri" w:hAnsi="Tahoma" w:cs="Calibri"/>
          <w:b/>
          <w:bCs/>
          <w:color w:val="3D3935"/>
          <w:sz w:val="20"/>
          <w:szCs w:val="20"/>
          <w:u w:color="3D3935"/>
          <w:lang w:val="en-US"/>
        </w:rPr>
        <w:t>characteristics and qualities</w:t>
      </w:r>
      <w:r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  <w:t xml:space="preserve"> include:</w:t>
      </w:r>
    </w:p>
    <w:p w14:paraId="2606ED23" w14:textId="72C424E3" w:rsidR="00C64549" w:rsidRPr="00986D46" w:rsidRDefault="00C64549" w:rsidP="00D66AE2">
      <w:pPr>
        <w:pStyle w:val="Body"/>
        <w:spacing w:line="276" w:lineRule="auto"/>
        <w:jc w:val="both"/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</w:pPr>
    </w:p>
    <w:p w14:paraId="265D7CD5" w14:textId="77777777" w:rsidR="00C81D7C" w:rsidRDefault="00B673D5" w:rsidP="00CF7904">
      <w:pPr>
        <w:pStyle w:val="ListParagraph"/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 w:rsidRPr="004A16C6">
        <w:rPr>
          <w:rFonts w:ascii="Tahoma" w:hAnsi="Tahoma" w:cs="Tahoma"/>
          <w:sz w:val="20"/>
          <w:szCs w:val="20"/>
        </w:rPr>
        <w:t>openness, integrity, honesty</w:t>
      </w:r>
      <w:r w:rsidRPr="00986D46">
        <w:rPr>
          <w:rFonts w:ascii="Tahoma" w:hAnsi="Tahoma" w:cs="Tahoma"/>
          <w:sz w:val="20"/>
          <w:szCs w:val="20"/>
        </w:rPr>
        <w:t xml:space="preserve"> </w:t>
      </w:r>
    </w:p>
    <w:p w14:paraId="3CEB63EB" w14:textId="586B45B1" w:rsidR="00C64549" w:rsidRDefault="00CF7904" w:rsidP="00CF7904">
      <w:pPr>
        <w:pStyle w:val="ListParagraph"/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 w:rsidRPr="00986D46">
        <w:rPr>
          <w:rFonts w:ascii="Tahoma" w:hAnsi="Tahoma" w:cs="Tahoma"/>
          <w:sz w:val="20"/>
          <w:szCs w:val="20"/>
        </w:rPr>
        <w:t>c</w:t>
      </w:r>
      <w:r w:rsidR="00C64549" w:rsidRPr="00986D46">
        <w:rPr>
          <w:rFonts w:ascii="Tahoma" w:hAnsi="Tahoma" w:cs="Tahoma"/>
          <w:sz w:val="20"/>
          <w:szCs w:val="20"/>
        </w:rPr>
        <w:t>urios</w:t>
      </w:r>
      <w:r w:rsidRPr="00986D46">
        <w:rPr>
          <w:rFonts w:ascii="Tahoma" w:hAnsi="Tahoma" w:cs="Tahoma"/>
          <w:sz w:val="20"/>
          <w:szCs w:val="20"/>
        </w:rPr>
        <w:t>ity</w:t>
      </w:r>
      <w:r w:rsidR="00C64549" w:rsidRPr="00986D46">
        <w:rPr>
          <w:rFonts w:ascii="Tahoma" w:hAnsi="Tahoma" w:cs="Tahoma"/>
          <w:sz w:val="20"/>
          <w:szCs w:val="20"/>
        </w:rPr>
        <w:t xml:space="preserve"> about others and their development</w:t>
      </w:r>
    </w:p>
    <w:p w14:paraId="42531130" w14:textId="49D61627" w:rsidR="00305EBE" w:rsidRPr="00305EBE" w:rsidRDefault="00305EBE" w:rsidP="00305EBE">
      <w:pPr>
        <w:pStyle w:val="ListParagraph"/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an a</w:t>
      </w:r>
      <w:r w:rsidRPr="00A24BC7">
        <w:rPr>
          <w:rFonts w:ascii="Tahoma" w:hAnsi="Tahoma" w:cs="Tahoma"/>
          <w:sz w:val="20"/>
          <w:szCs w:val="20"/>
        </w:rPr>
        <w:t>bility to communicate with those in distress</w:t>
      </w:r>
    </w:p>
    <w:p w14:paraId="2D6510FA" w14:textId="164BAF7F" w:rsidR="00C64549" w:rsidRPr="00986D46" w:rsidRDefault="00986D46" w:rsidP="00986D46">
      <w:pPr>
        <w:pStyle w:val="ListParagraph"/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openness to the idea of </w:t>
      </w:r>
      <w:r w:rsidR="00C64549" w:rsidRPr="00986D46">
        <w:rPr>
          <w:rFonts w:ascii="Tahoma" w:hAnsi="Tahoma" w:cs="Tahoma"/>
          <w:sz w:val="20"/>
          <w:szCs w:val="20"/>
        </w:rPr>
        <w:t>an inner world and unconscious processes in self and others</w:t>
      </w:r>
    </w:p>
    <w:p w14:paraId="19492229" w14:textId="2AD51540" w:rsidR="00C64549" w:rsidRPr="00986D46" w:rsidRDefault="00986D46" w:rsidP="00986D46">
      <w:pPr>
        <w:pStyle w:val="ListParagraph"/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an a</w:t>
      </w:r>
      <w:r w:rsidR="00C64549" w:rsidRPr="00986D46">
        <w:rPr>
          <w:rFonts w:ascii="Tahoma" w:hAnsi="Tahoma" w:cs="Tahoma"/>
          <w:sz w:val="20"/>
          <w:szCs w:val="20"/>
        </w:rPr>
        <w:t>bility to think in depth about an individual and their development, and to bear not knowing</w:t>
      </w:r>
    </w:p>
    <w:p w14:paraId="25B0427B" w14:textId="1DFE4C65" w:rsidR="00C64549" w:rsidRPr="00A24BC7" w:rsidRDefault="00A24BC7" w:rsidP="00A24BC7">
      <w:pPr>
        <w:pStyle w:val="ListParagraph"/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an a</w:t>
      </w:r>
      <w:r w:rsidR="00C64549" w:rsidRPr="00A24BC7">
        <w:rPr>
          <w:rFonts w:ascii="Tahoma" w:hAnsi="Tahoma" w:cs="Tahoma"/>
          <w:sz w:val="20"/>
          <w:szCs w:val="20"/>
        </w:rPr>
        <w:t>bility to attribute meaning to behavio</w:t>
      </w:r>
      <w:r w:rsidR="00301EA7">
        <w:rPr>
          <w:rFonts w:ascii="Tahoma" w:hAnsi="Tahoma" w:cs="Tahoma"/>
          <w:sz w:val="20"/>
          <w:szCs w:val="20"/>
        </w:rPr>
        <w:t>u</w:t>
      </w:r>
      <w:r w:rsidR="00C64549" w:rsidRPr="00A24BC7">
        <w:rPr>
          <w:rFonts w:ascii="Tahoma" w:hAnsi="Tahoma" w:cs="Tahoma"/>
          <w:sz w:val="20"/>
          <w:szCs w:val="20"/>
        </w:rPr>
        <w:t>r</w:t>
      </w:r>
    </w:p>
    <w:p w14:paraId="75F33C60" w14:textId="654193AF" w:rsidR="00C64549" w:rsidRPr="00A24BC7" w:rsidRDefault="00A24BC7" w:rsidP="00A24BC7">
      <w:pPr>
        <w:pStyle w:val="ListParagraph"/>
        <w:numPr>
          <w:ilvl w:val="0"/>
          <w:numId w:val="2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  <w:r w:rsidR="00C64549" w:rsidRPr="00A24BC7">
        <w:rPr>
          <w:rFonts w:ascii="Tahoma" w:hAnsi="Tahoma" w:cs="Tahoma"/>
          <w:sz w:val="20"/>
          <w:szCs w:val="20"/>
        </w:rPr>
        <w:t xml:space="preserve"> capacity to play, symbolize and </w:t>
      </w:r>
      <w:r w:rsidR="00301EA7">
        <w:rPr>
          <w:rFonts w:ascii="Tahoma" w:hAnsi="Tahoma" w:cs="Tahoma"/>
          <w:sz w:val="20"/>
          <w:szCs w:val="20"/>
        </w:rPr>
        <w:t xml:space="preserve">to </w:t>
      </w:r>
      <w:r w:rsidR="00C64549" w:rsidRPr="00A24BC7">
        <w:rPr>
          <w:rFonts w:ascii="Tahoma" w:hAnsi="Tahoma" w:cs="Tahoma"/>
          <w:sz w:val="20"/>
          <w:szCs w:val="20"/>
        </w:rPr>
        <w:t>use humour</w:t>
      </w:r>
    </w:p>
    <w:p w14:paraId="69C81C1D" w14:textId="77777777" w:rsidR="00C64549" w:rsidRDefault="00C64549" w:rsidP="00D66AE2">
      <w:pPr>
        <w:pStyle w:val="Body"/>
        <w:spacing w:line="276" w:lineRule="auto"/>
        <w:jc w:val="both"/>
        <w:rPr>
          <w:rFonts w:ascii="Tahoma" w:eastAsia="Calibri" w:hAnsi="Tahoma" w:cs="Calibri"/>
          <w:color w:val="3D3935"/>
          <w:sz w:val="20"/>
          <w:szCs w:val="20"/>
          <w:u w:color="3D3935"/>
          <w:lang w:val="en-US"/>
        </w:rPr>
      </w:pPr>
    </w:p>
    <w:p w14:paraId="34DB7746" w14:textId="77777777" w:rsidR="009738F6" w:rsidRDefault="009738F6">
      <w:pPr>
        <w:pStyle w:val="Body"/>
        <w:spacing w:after="200"/>
        <w:jc w:val="both"/>
        <w:rPr>
          <w:rFonts w:ascii="Tahoma" w:eastAsia="Tahoma" w:hAnsi="Tahoma" w:cs="Tahoma"/>
          <w:color w:val="3D3935"/>
          <w:sz w:val="16"/>
          <w:szCs w:val="16"/>
          <w:u w:color="3D3935"/>
          <w:lang w:val="en-US"/>
        </w:rPr>
      </w:pPr>
    </w:p>
    <w:p w14:paraId="624EE4B4" w14:textId="1103F8CF" w:rsidR="009738F6" w:rsidRDefault="009738F6" w:rsidP="004B7437">
      <w:pPr>
        <w:pStyle w:val="Body"/>
        <w:spacing w:line="276" w:lineRule="auto"/>
        <w:jc w:val="both"/>
        <w:rPr>
          <w:rFonts w:ascii="Tahoma" w:eastAsia="Tahoma" w:hAnsi="Tahoma" w:cs="Tahoma"/>
          <w:color w:val="3D3935"/>
          <w:sz w:val="20"/>
          <w:szCs w:val="20"/>
          <w:u w:color="3D3935"/>
          <w:lang w:val="en-US"/>
        </w:rPr>
      </w:pPr>
    </w:p>
    <w:p w14:paraId="606CDB63" w14:textId="4B295C07" w:rsidR="00B63952" w:rsidRPr="00B63952" w:rsidRDefault="00B63952" w:rsidP="00B63952">
      <w:pPr>
        <w:rPr>
          <w:lang w:eastAsia="en-GB"/>
        </w:rPr>
      </w:pPr>
    </w:p>
    <w:p w14:paraId="0CBC4413" w14:textId="2D8C43FA" w:rsidR="00B63952" w:rsidRPr="00B63952" w:rsidRDefault="00B63952" w:rsidP="00B63952">
      <w:pPr>
        <w:rPr>
          <w:lang w:eastAsia="en-GB"/>
        </w:rPr>
      </w:pPr>
    </w:p>
    <w:p w14:paraId="791894B3" w14:textId="3F0D90C9" w:rsidR="00B63952" w:rsidRPr="00B63952" w:rsidRDefault="00B63952" w:rsidP="00B63952">
      <w:pPr>
        <w:rPr>
          <w:lang w:eastAsia="en-GB"/>
        </w:rPr>
      </w:pPr>
    </w:p>
    <w:p w14:paraId="06784F4E" w14:textId="50872679" w:rsidR="00B63952" w:rsidRPr="00B63952" w:rsidRDefault="00B63952" w:rsidP="00B63952">
      <w:pPr>
        <w:rPr>
          <w:lang w:eastAsia="en-GB"/>
        </w:rPr>
      </w:pPr>
    </w:p>
    <w:p w14:paraId="6BDBC034" w14:textId="68697955" w:rsidR="00B63952" w:rsidRPr="00B63952" w:rsidRDefault="00B63952" w:rsidP="00B63952">
      <w:pPr>
        <w:rPr>
          <w:lang w:eastAsia="en-GB"/>
        </w:rPr>
      </w:pPr>
    </w:p>
    <w:p w14:paraId="3160A831" w14:textId="6421325F" w:rsidR="00B63952" w:rsidRPr="00B63952" w:rsidRDefault="00B63952" w:rsidP="00B63952">
      <w:pPr>
        <w:rPr>
          <w:lang w:eastAsia="en-GB"/>
        </w:rPr>
      </w:pPr>
    </w:p>
    <w:p w14:paraId="689646CB" w14:textId="6826C33E" w:rsidR="00B63952" w:rsidRPr="00B63952" w:rsidRDefault="00B63952" w:rsidP="00B63952">
      <w:pPr>
        <w:rPr>
          <w:lang w:eastAsia="en-GB"/>
        </w:rPr>
      </w:pPr>
    </w:p>
    <w:p w14:paraId="321D1823" w14:textId="2133BECC" w:rsidR="00B63952" w:rsidRPr="00B63952" w:rsidRDefault="00B63952" w:rsidP="00B63952">
      <w:pPr>
        <w:rPr>
          <w:lang w:eastAsia="en-GB"/>
        </w:rPr>
      </w:pPr>
    </w:p>
    <w:p w14:paraId="592B67E8" w14:textId="713E1A47" w:rsidR="00B63952" w:rsidRPr="00B63952" w:rsidRDefault="00B63952" w:rsidP="00B63952">
      <w:pPr>
        <w:rPr>
          <w:lang w:eastAsia="en-GB"/>
        </w:rPr>
      </w:pPr>
    </w:p>
    <w:p w14:paraId="7682FE51" w14:textId="1A635241" w:rsidR="00B63952" w:rsidRPr="00B63952" w:rsidRDefault="00B63952" w:rsidP="00B63952">
      <w:pPr>
        <w:rPr>
          <w:lang w:eastAsia="en-GB"/>
        </w:rPr>
      </w:pPr>
    </w:p>
    <w:p w14:paraId="6F573F95" w14:textId="012F2B46" w:rsidR="00B63952" w:rsidRPr="00B63952" w:rsidRDefault="00B63952" w:rsidP="00B63952">
      <w:pPr>
        <w:rPr>
          <w:lang w:eastAsia="en-GB"/>
        </w:rPr>
      </w:pPr>
    </w:p>
    <w:p w14:paraId="099BBE87" w14:textId="36E8E6F5" w:rsidR="00B63952" w:rsidRPr="00B63952" w:rsidRDefault="00B63952" w:rsidP="00B63952">
      <w:pPr>
        <w:rPr>
          <w:lang w:eastAsia="en-GB"/>
        </w:rPr>
      </w:pPr>
    </w:p>
    <w:p w14:paraId="1FF126E6" w14:textId="016E1848" w:rsidR="00B63952" w:rsidRPr="00B63952" w:rsidRDefault="00B63952" w:rsidP="00B63952">
      <w:pPr>
        <w:rPr>
          <w:lang w:eastAsia="en-GB"/>
        </w:rPr>
      </w:pPr>
    </w:p>
    <w:p w14:paraId="77A623A5" w14:textId="3BB27890" w:rsidR="00B63952" w:rsidRPr="00B63952" w:rsidRDefault="00B63952" w:rsidP="00B63952">
      <w:pPr>
        <w:rPr>
          <w:lang w:eastAsia="en-GB"/>
        </w:rPr>
      </w:pPr>
    </w:p>
    <w:p w14:paraId="48C808D9" w14:textId="3D08532F" w:rsidR="00B63952" w:rsidRPr="00B63952" w:rsidRDefault="00B63952" w:rsidP="00B63952">
      <w:pPr>
        <w:rPr>
          <w:lang w:eastAsia="en-GB"/>
        </w:rPr>
      </w:pPr>
    </w:p>
    <w:p w14:paraId="036C1090" w14:textId="63C419A9" w:rsidR="00B63952" w:rsidRDefault="00B63952" w:rsidP="00B63952">
      <w:pPr>
        <w:rPr>
          <w:rFonts w:ascii="Tahoma" w:eastAsia="Tahoma" w:hAnsi="Tahoma" w:cs="Tahoma"/>
          <w:color w:val="3D3935"/>
          <w:sz w:val="20"/>
          <w:szCs w:val="20"/>
          <w:u w:color="3D3935"/>
          <w:lang w:eastAsia="en-GB"/>
        </w:rPr>
      </w:pPr>
    </w:p>
    <w:p w14:paraId="75194ED2" w14:textId="66F1B3BD" w:rsidR="00B63952" w:rsidRPr="00B63952" w:rsidRDefault="00B63952" w:rsidP="00B63952">
      <w:pPr>
        <w:rPr>
          <w:lang w:eastAsia="en-GB"/>
        </w:rPr>
      </w:pPr>
    </w:p>
    <w:p w14:paraId="618957C3" w14:textId="6CF8C893" w:rsidR="00B63952" w:rsidRDefault="00B63952" w:rsidP="00B63952">
      <w:pPr>
        <w:rPr>
          <w:rFonts w:ascii="Tahoma" w:eastAsia="Tahoma" w:hAnsi="Tahoma" w:cs="Tahoma"/>
          <w:color w:val="3D3935"/>
          <w:sz w:val="20"/>
          <w:szCs w:val="20"/>
          <w:u w:color="3D3935"/>
          <w:lang w:eastAsia="en-GB"/>
        </w:rPr>
      </w:pPr>
    </w:p>
    <w:p w14:paraId="1F33AF75" w14:textId="2F7E0D71" w:rsidR="00B63952" w:rsidRPr="00B63952" w:rsidRDefault="00B63952" w:rsidP="00B63952">
      <w:pPr>
        <w:rPr>
          <w:lang w:eastAsia="en-GB"/>
        </w:rPr>
      </w:pPr>
    </w:p>
    <w:sectPr w:rsidR="00B63952" w:rsidRPr="00B639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2F16F" w14:textId="77777777" w:rsidR="00A0496B" w:rsidRDefault="00A0496B">
      <w:r>
        <w:separator/>
      </w:r>
    </w:p>
  </w:endnote>
  <w:endnote w:type="continuationSeparator" w:id="0">
    <w:p w14:paraId="0681C158" w14:textId="77777777" w:rsidR="00A0496B" w:rsidRDefault="00A0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0F318" w14:textId="77777777" w:rsidR="00E72CAC" w:rsidRDefault="00E72C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D0365" w14:textId="326C042E" w:rsidR="009738F6" w:rsidRDefault="00245B4A">
    <w:r>
      <w:t>202</w:t>
    </w:r>
    <w:r w:rsidR="00D70243"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86464" w14:textId="77777777" w:rsidR="00E72CAC" w:rsidRDefault="00E72C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BF6C8" w14:textId="77777777" w:rsidR="00A0496B" w:rsidRDefault="00A0496B">
      <w:r>
        <w:separator/>
      </w:r>
    </w:p>
  </w:footnote>
  <w:footnote w:type="continuationSeparator" w:id="0">
    <w:p w14:paraId="07AD4292" w14:textId="77777777" w:rsidR="00A0496B" w:rsidRDefault="00A04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3FFA5" w14:textId="77777777" w:rsidR="00E72CAC" w:rsidRDefault="00E72C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7B2E1" w14:textId="77777777" w:rsidR="00E72CAC" w:rsidRDefault="00E72C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8BE31" w14:textId="77777777" w:rsidR="00E72CAC" w:rsidRDefault="00E72C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E6556"/>
    <w:multiLevelType w:val="hybridMultilevel"/>
    <w:tmpl w:val="85FA5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012D5"/>
    <w:multiLevelType w:val="hybridMultilevel"/>
    <w:tmpl w:val="16DA06FA"/>
    <w:numStyleLink w:val="ImportedStyle2"/>
  </w:abstractNum>
  <w:abstractNum w:abstractNumId="2" w15:restartNumberingAfterBreak="0">
    <w:nsid w:val="0B3A5234"/>
    <w:multiLevelType w:val="hybridMultilevel"/>
    <w:tmpl w:val="F7948478"/>
    <w:numStyleLink w:val="ImportedStyle4"/>
  </w:abstractNum>
  <w:abstractNum w:abstractNumId="3" w15:restartNumberingAfterBreak="0">
    <w:nsid w:val="11C32637"/>
    <w:multiLevelType w:val="hybridMultilevel"/>
    <w:tmpl w:val="A09C3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E7EA3"/>
    <w:multiLevelType w:val="hybridMultilevel"/>
    <w:tmpl w:val="F7948478"/>
    <w:styleLink w:val="ImportedStyle4"/>
    <w:lvl w:ilvl="0" w:tplc="86C6D2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C65CFE">
      <w:start w:val="1"/>
      <w:numFmt w:val="bullet"/>
      <w:lvlText w:val="-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7E2B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7664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FE32E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C2D8C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B8A6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C06AF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06C95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079040F"/>
    <w:multiLevelType w:val="hybridMultilevel"/>
    <w:tmpl w:val="C02861B4"/>
    <w:styleLink w:val="ImportedStyle10"/>
    <w:lvl w:ilvl="0" w:tplc="A0AEB1A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900CB6">
      <w:start w:val="1"/>
      <w:numFmt w:val="bullet"/>
      <w:lvlText w:val="-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B6459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54AC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00592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C0ECA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7290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7055A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F410E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1027CAF"/>
    <w:multiLevelType w:val="hybridMultilevel"/>
    <w:tmpl w:val="4C7218A2"/>
    <w:styleLink w:val="ImportedStyle3"/>
    <w:lvl w:ilvl="0" w:tplc="4DD6781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A689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7A4AB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3CB8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60ED6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B4CD5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348C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08C3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3A753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1F1446B"/>
    <w:multiLevelType w:val="hybridMultilevel"/>
    <w:tmpl w:val="F7AAC4C2"/>
    <w:styleLink w:val="ImportedStyle6"/>
    <w:lvl w:ilvl="0" w:tplc="F0D6F2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347E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7A0F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A478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5C570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EA916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8CA0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248D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9C905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A09611C"/>
    <w:multiLevelType w:val="hybridMultilevel"/>
    <w:tmpl w:val="94FE541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B836FD0"/>
    <w:multiLevelType w:val="hybridMultilevel"/>
    <w:tmpl w:val="9DAC731C"/>
    <w:numStyleLink w:val="ImportedStyle5"/>
  </w:abstractNum>
  <w:abstractNum w:abstractNumId="10" w15:restartNumberingAfterBreak="0">
    <w:nsid w:val="3A4C23E0"/>
    <w:multiLevelType w:val="hybridMultilevel"/>
    <w:tmpl w:val="16DA06FA"/>
    <w:styleLink w:val="ImportedStyle2"/>
    <w:lvl w:ilvl="0" w:tplc="0370623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34C92C">
      <w:start w:val="1"/>
      <w:numFmt w:val="bullet"/>
      <w:lvlText w:val="-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B8EF1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20EC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1EA57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B2105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263C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5EB0E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D815E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C0A1936"/>
    <w:multiLevelType w:val="hybridMultilevel"/>
    <w:tmpl w:val="5770E304"/>
    <w:numStyleLink w:val="ImportedStyle1"/>
  </w:abstractNum>
  <w:abstractNum w:abstractNumId="12" w15:restartNumberingAfterBreak="0">
    <w:nsid w:val="3DB57C84"/>
    <w:multiLevelType w:val="hybridMultilevel"/>
    <w:tmpl w:val="722438AA"/>
    <w:numStyleLink w:val="ImportedStyle9"/>
  </w:abstractNum>
  <w:abstractNum w:abstractNumId="13" w15:restartNumberingAfterBreak="0">
    <w:nsid w:val="40E31305"/>
    <w:multiLevelType w:val="hybridMultilevel"/>
    <w:tmpl w:val="C02861B4"/>
    <w:numStyleLink w:val="ImportedStyle10"/>
  </w:abstractNum>
  <w:abstractNum w:abstractNumId="14" w15:restartNumberingAfterBreak="0">
    <w:nsid w:val="47112198"/>
    <w:multiLevelType w:val="hybridMultilevel"/>
    <w:tmpl w:val="EC0872CA"/>
    <w:styleLink w:val="ImportedStyle8"/>
    <w:lvl w:ilvl="0" w:tplc="205A8E9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D210A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8E106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0C22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76E86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388CC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2C02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277B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9AAA8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E054BA3"/>
    <w:multiLevelType w:val="hybridMultilevel"/>
    <w:tmpl w:val="F7AAC4C2"/>
    <w:numStyleLink w:val="ImportedStyle6"/>
  </w:abstractNum>
  <w:abstractNum w:abstractNumId="16" w15:restartNumberingAfterBreak="0">
    <w:nsid w:val="51335FB1"/>
    <w:multiLevelType w:val="hybridMultilevel"/>
    <w:tmpl w:val="9DAC731C"/>
    <w:styleLink w:val="ImportedStyle5"/>
    <w:lvl w:ilvl="0" w:tplc="66D0A9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78595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64329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90ED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10DA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9095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CA40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7AB9A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5A126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713399C"/>
    <w:multiLevelType w:val="hybridMultilevel"/>
    <w:tmpl w:val="9B98C40E"/>
    <w:styleLink w:val="ImportedStyle7"/>
    <w:lvl w:ilvl="0" w:tplc="FCDE5EB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843E6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06119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E220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AAFE6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E4FF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349B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9C8C6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2E327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8601E0B"/>
    <w:multiLevelType w:val="hybridMultilevel"/>
    <w:tmpl w:val="F8F69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B1BF4"/>
    <w:multiLevelType w:val="hybridMultilevel"/>
    <w:tmpl w:val="EC0872CA"/>
    <w:numStyleLink w:val="ImportedStyle8"/>
  </w:abstractNum>
  <w:abstractNum w:abstractNumId="20" w15:restartNumberingAfterBreak="0">
    <w:nsid w:val="6B526E6D"/>
    <w:multiLevelType w:val="hybridMultilevel"/>
    <w:tmpl w:val="5770E304"/>
    <w:styleLink w:val="ImportedStyle1"/>
    <w:lvl w:ilvl="0" w:tplc="C668187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D48A5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E4B5A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C654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4A91B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0C9C2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5CF9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766DC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96053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E3957CB"/>
    <w:multiLevelType w:val="hybridMultilevel"/>
    <w:tmpl w:val="4C7218A2"/>
    <w:numStyleLink w:val="ImportedStyle3"/>
  </w:abstractNum>
  <w:abstractNum w:abstractNumId="22" w15:restartNumberingAfterBreak="0">
    <w:nsid w:val="70077E8D"/>
    <w:multiLevelType w:val="hybridMultilevel"/>
    <w:tmpl w:val="722438AA"/>
    <w:styleLink w:val="ImportedStyle9"/>
    <w:lvl w:ilvl="0" w:tplc="635AE2F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EC8F7A">
      <w:start w:val="1"/>
      <w:numFmt w:val="bullet"/>
      <w:lvlText w:val="-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1A3A8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88DC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4AAA5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B649F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C43B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34CFB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5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76D5789"/>
    <w:multiLevelType w:val="hybridMultilevel"/>
    <w:tmpl w:val="D7A2ED3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E65333D"/>
    <w:multiLevelType w:val="hybridMultilevel"/>
    <w:tmpl w:val="9B98C40E"/>
    <w:numStyleLink w:val="ImportedStyle7"/>
  </w:abstractNum>
  <w:num w:numId="1">
    <w:abstractNumId w:val="20"/>
  </w:num>
  <w:num w:numId="2">
    <w:abstractNumId w:val="11"/>
  </w:num>
  <w:num w:numId="3">
    <w:abstractNumId w:val="10"/>
  </w:num>
  <w:num w:numId="4">
    <w:abstractNumId w:val="1"/>
  </w:num>
  <w:num w:numId="5">
    <w:abstractNumId w:val="6"/>
  </w:num>
  <w:num w:numId="6">
    <w:abstractNumId w:val="21"/>
  </w:num>
  <w:num w:numId="7">
    <w:abstractNumId w:val="4"/>
  </w:num>
  <w:num w:numId="8">
    <w:abstractNumId w:val="2"/>
  </w:num>
  <w:num w:numId="9">
    <w:abstractNumId w:val="16"/>
  </w:num>
  <w:num w:numId="10">
    <w:abstractNumId w:val="9"/>
  </w:num>
  <w:num w:numId="11">
    <w:abstractNumId w:val="7"/>
  </w:num>
  <w:num w:numId="12">
    <w:abstractNumId w:val="15"/>
  </w:num>
  <w:num w:numId="13">
    <w:abstractNumId w:val="17"/>
  </w:num>
  <w:num w:numId="14">
    <w:abstractNumId w:val="24"/>
  </w:num>
  <w:num w:numId="15">
    <w:abstractNumId w:val="14"/>
  </w:num>
  <w:num w:numId="16">
    <w:abstractNumId w:val="19"/>
  </w:num>
  <w:num w:numId="17">
    <w:abstractNumId w:val="22"/>
  </w:num>
  <w:num w:numId="18">
    <w:abstractNumId w:val="12"/>
  </w:num>
  <w:num w:numId="19">
    <w:abstractNumId w:val="5"/>
  </w:num>
  <w:num w:numId="20">
    <w:abstractNumId w:val="13"/>
  </w:num>
  <w:num w:numId="21">
    <w:abstractNumId w:val="8"/>
  </w:num>
  <w:num w:numId="22">
    <w:abstractNumId w:val="23"/>
  </w:num>
  <w:num w:numId="23">
    <w:abstractNumId w:val="3"/>
  </w:num>
  <w:num w:numId="24">
    <w:abstractNumId w:val="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8F6"/>
    <w:rsid w:val="0001650A"/>
    <w:rsid w:val="000234E1"/>
    <w:rsid w:val="0004366F"/>
    <w:rsid w:val="00052315"/>
    <w:rsid w:val="00074D1E"/>
    <w:rsid w:val="00086230"/>
    <w:rsid w:val="000B0667"/>
    <w:rsid w:val="000B7BCF"/>
    <w:rsid w:val="000B7CA9"/>
    <w:rsid w:val="000C44B1"/>
    <w:rsid w:val="000D211F"/>
    <w:rsid w:val="000D2FA1"/>
    <w:rsid w:val="000E1F53"/>
    <w:rsid w:val="00101A22"/>
    <w:rsid w:val="00103B9D"/>
    <w:rsid w:val="00117DFD"/>
    <w:rsid w:val="0020127F"/>
    <w:rsid w:val="00212CEE"/>
    <w:rsid w:val="002321F0"/>
    <w:rsid w:val="00233C3E"/>
    <w:rsid w:val="00245B4A"/>
    <w:rsid w:val="002838A3"/>
    <w:rsid w:val="00291DF7"/>
    <w:rsid w:val="002B1BD7"/>
    <w:rsid w:val="002B24C6"/>
    <w:rsid w:val="002E509A"/>
    <w:rsid w:val="002F5404"/>
    <w:rsid w:val="00301EA7"/>
    <w:rsid w:val="00305EBE"/>
    <w:rsid w:val="00312F40"/>
    <w:rsid w:val="00326ACE"/>
    <w:rsid w:val="00344DFD"/>
    <w:rsid w:val="00350B9E"/>
    <w:rsid w:val="0039225C"/>
    <w:rsid w:val="003D1219"/>
    <w:rsid w:val="003E2488"/>
    <w:rsid w:val="0043230C"/>
    <w:rsid w:val="00486148"/>
    <w:rsid w:val="0049786F"/>
    <w:rsid w:val="004B6BF4"/>
    <w:rsid w:val="004B7437"/>
    <w:rsid w:val="004B7896"/>
    <w:rsid w:val="004F191B"/>
    <w:rsid w:val="004F1EF2"/>
    <w:rsid w:val="004F409E"/>
    <w:rsid w:val="004F4197"/>
    <w:rsid w:val="004F7212"/>
    <w:rsid w:val="00572668"/>
    <w:rsid w:val="00583838"/>
    <w:rsid w:val="00583959"/>
    <w:rsid w:val="0061096C"/>
    <w:rsid w:val="00674DAC"/>
    <w:rsid w:val="00676462"/>
    <w:rsid w:val="006A3F95"/>
    <w:rsid w:val="006F06AC"/>
    <w:rsid w:val="007144E8"/>
    <w:rsid w:val="00717866"/>
    <w:rsid w:val="007438AB"/>
    <w:rsid w:val="0079074C"/>
    <w:rsid w:val="00792FE6"/>
    <w:rsid w:val="00795A74"/>
    <w:rsid w:val="00796919"/>
    <w:rsid w:val="007B174A"/>
    <w:rsid w:val="007C6694"/>
    <w:rsid w:val="007E3623"/>
    <w:rsid w:val="007E78A2"/>
    <w:rsid w:val="008403D7"/>
    <w:rsid w:val="008476FE"/>
    <w:rsid w:val="00880947"/>
    <w:rsid w:val="008B4A96"/>
    <w:rsid w:val="008B5344"/>
    <w:rsid w:val="008F3EF3"/>
    <w:rsid w:val="008F50F2"/>
    <w:rsid w:val="0091288E"/>
    <w:rsid w:val="00936760"/>
    <w:rsid w:val="009602F7"/>
    <w:rsid w:val="009738F6"/>
    <w:rsid w:val="00986D46"/>
    <w:rsid w:val="00986F57"/>
    <w:rsid w:val="009A5163"/>
    <w:rsid w:val="009A5FAD"/>
    <w:rsid w:val="009E156A"/>
    <w:rsid w:val="00A0496B"/>
    <w:rsid w:val="00A244F2"/>
    <w:rsid w:val="00A24BC7"/>
    <w:rsid w:val="00A417E3"/>
    <w:rsid w:val="00A42F8B"/>
    <w:rsid w:val="00A865BE"/>
    <w:rsid w:val="00A93117"/>
    <w:rsid w:val="00A942EE"/>
    <w:rsid w:val="00AB7196"/>
    <w:rsid w:val="00AE00EE"/>
    <w:rsid w:val="00AF2148"/>
    <w:rsid w:val="00B158B5"/>
    <w:rsid w:val="00B41E8D"/>
    <w:rsid w:val="00B63952"/>
    <w:rsid w:val="00B673D5"/>
    <w:rsid w:val="00B743C3"/>
    <w:rsid w:val="00B8654C"/>
    <w:rsid w:val="00B87048"/>
    <w:rsid w:val="00B96DB8"/>
    <w:rsid w:val="00BB1832"/>
    <w:rsid w:val="00BD0967"/>
    <w:rsid w:val="00BF4A69"/>
    <w:rsid w:val="00C32962"/>
    <w:rsid w:val="00C41997"/>
    <w:rsid w:val="00C64549"/>
    <w:rsid w:val="00C81D7C"/>
    <w:rsid w:val="00CC0697"/>
    <w:rsid w:val="00CD1458"/>
    <w:rsid w:val="00CD3BFD"/>
    <w:rsid w:val="00CE2ECD"/>
    <w:rsid w:val="00CF7904"/>
    <w:rsid w:val="00D44A80"/>
    <w:rsid w:val="00D50464"/>
    <w:rsid w:val="00D6581C"/>
    <w:rsid w:val="00D66AE2"/>
    <w:rsid w:val="00D70243"/>
    <w:rsid w:val="00D76AA2"/>
    <w:rsid w:val="00DE773D"/>
    <w:rsid w:val="00DF5FDD"/>
    <w:rsid w:val="00E03714"/>
    <w:rsid w:val="00E273FD"/>
    <w:rsid w:val="00E575DE"/>
    <w:rsid w:val="00E673A9"/>
    <w:rsid w:val="00E72CAC"/>
    <w:rsid w:val="00E81BE8"/>
    <w:rsid w:val="00E85F1C"/>
    <w:rsid w:val="00EB0227"/>
    <w:rsid w:val="00EF116A"/>
    <w:rsid w:val="00F340B5"/>
    <w:rsid w:val="00F404B7"/>
    <w:rsid w:val="00F5374D"/>
    <w:rsid w:val="00F54B61"/>
    <w:rsid w:val="00F76309"/>
    <w:rsid w:val="00FA28EB"/>
    <w:rsid w:val="00FA6416"/>
    <w:rsid w:val="00FB7708"/>
    <w:rsid w:val="00FE67B9"/>
    <w:rsid w:val="00FF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4D5A1"/>
  <w15:docId w15:val="{FE71B49C-2A2B-45A9-90C1-C202DAE4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numbering" w:customStyle="1" w:styleId="ImportedStyle7">
    <w:name w:val="Imported Style 7"/>
    <w:pPr>
      <w:numPr>
        <w:numId w:val="13"/>
      </w:numPr>
    </w:pPr>
  </w:style>
  <w:style w:type="numbering" w:customStyle="1" w:styleId="ImportedStyle8">
    <w:name w:val="Imported Style 8"/>
    <w:pPr>
      <w:numPr>
        <w:numId w:val="15"/>
      </w:numPr>
    </w:pPr>
  </w:style>
  <w:style w:type="numbering" w:customStyle="1" w:styleId="ImportedStyle9">
    <w:name w:val="Imported Style 9"/>
    <w:pPr>
      <w:numPr>
        <w:numId w:val="17"/>
      </w:numPr>
    </w:pPr>
  </w:style>
  <w:style w:type="numbering" w:customStyle="1" w:styleId="ImportedStyle10">
    <w:name w:val="Imported Style 10"/>
    <w:pPr>
      <w:numPr>
        <w:numId w:val="19"/>
      </w:numPr>
    </w:pPr>
  </w:style>
  <w:style w:type="paragraph" w:styleId="Title">
    <w:name w:val="Title"/>
    <w:basedOn w:val="Normal"/>
    <w:link w:val="TitleChar"/>
    <w:uiPriority w:val="1"/>
    <w:qFormat/>
    <w:rsid w:val="00326A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asciiTheme="majorHAnsi" w:eastAsiaTheme="majorEastAsia" w:hAnsiTheme="majorHAnsi" w:cstheme="majorBidi"/>
      <w:sz w:val="44"/>
      <w:szCs w:val="56"/>
      <w:bdr w:val="none" w:sz="0" w:space="0" w:color="auto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326ACE"/>
    <w:rPr>
      <w:rFonts w:asciiTheme="majorHAnsi" w:eastAsiaTheme="majorEastAsia" w:hAnsiTheme="majorHAnsi" w:cstheme="majorBidi"/>
      <w:sz w:val="44"/>
      <w:szCs w:val="56"/>
      <w:bdr w:val="none" w:sz="0" w:space="0" w:color="auto"/>
      <w:lang w:val="en-US" w:eastAsia="ja-JP"/>
    </w:rPr>
  </w:style>
  <w:style w:type="paragraph" w:styleId="ListParagraph">
    <w:name w:val="List Paragraph"/>
    <w:basedOn w:val="Normal"/>
    <w:uiPriority w:val="34"/>
    <w:qFormat/>
    <w:rsid w:val="000D2F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04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4B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404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4B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johnson</dc:creator>
  <cp:lastModifiedBy>Giorgio Giaccardi</cp:lastModifiedBy>
  <cp:revision>2</cp:revision>
  <cp:lastPrinted>2021-03-15T11:56:00Z</cp:lastPrinted>
  <dcterms:created xsi:type="dcterms:W3CDTF">2022-07-06T11:59:00Z</dcterms:created>
  <dcterms:modified xsi:type="dcterms:W3CDTF">2022-07-06T11:59:00Z</dcterms:modified>
</cp:coreProperties>
</file>